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18DD527C" w:rsidR="00E90E49" w:rsidRPr="006975A9" w:rsidRDefault="00E90E49" w:rsidP="00E35559">
      <w:pPr>
        <w:pStyle w:val="3GPPHeader"/>
        <w:spacing w:after="60"/>
        <w:rPr>
          <w:sz w:val="32"/>
          <w:szCs w:val="32"/>
        </w:rPr>
      </w:pPr>
      <w:r w:rsidRPr="00CE0424">
        <w:t>3GPP TSG-RAN WG</w:t>
      </w:r>
      <w:r w:rsidR="008F1C4E">
        <w:t>1</w:t>
      </w:r>
      <w:r w:rsidRPr="00CE0424">
        <w:t xml:space="preserve"> </w:t>
      </w:r>
      <w:r w:rsidR="008F1C4E">
        <w:t xml:space="preserve">Meeting </w:t>
      </w:r>
      <w:r w:rsidRPr="00CE0424">
        <w:t>#</w:t>
      </w:r>
      <w:r w:rsidR="00CF1FE7">
        <w:t>11</w:t>
      </w:r>
      <w:r w:rsidR="00F569C7">
        <w:t>8</w:t>
      </w:r>
      <w:r w:rsidRPr="00CE0424">
        <w:tab/>
      </w:r>
      <w:proofErr w:type="spellStart"/>
      <w:r w:rsidRPr="00CE0424">
        <w:rPr>
          <w:sz w:val="32"/>
          <w:szCs w:val="32"/>
        </w:rPr>
        <w:t>Tdoc</w:t>
      </w:r>
      <w:proofErr w:type="spellEnd"/>
      <w:r w:rsidRPr="00CE0424">
        <w:rPr>
          <w:sz w:val="32"/>
          <w:szCs w:val="32"/>
        </w:rPr>
        <w:t xml:space="preserve"> </w:t>
      </w:r>
      <w:r w:rsidR="00D967B2" w:rsidRPr="006975A9">
        <w:rPr>
          <w:sz w:val="32"/>
          <w:szCs w:val="32"/>
        </w:rPr>
        <w:t>R1-</w:t>
      </w:r>
      <w:r w:rsidR="002F6F22" w:rsidRPr="00C457DC">
        <w:rPr>
          <w:sz w:val="32"/>
          <w:szCs w:val="32"/>
        </w:rPr>
        <w:t>2407177</w:t>
      </w:r>
    </w:p>
    <w:p w14:paraId="3086AC07" w14:textId="6551AFF5" w:rsidR="00E90E49" w:rsidRPr="00CE0424" w:rsidRDefault="00F569C7" w:rsidP="00357380">
      <w:pPr>
        <w:pStyle w:val="3GPPHeader"/>
      </w:pPr>
      <w:r w:rsidRPr="00F569C7">
        <w:t>Maastricht, NL, August 19th – 23rd, 2024</w:t>
      </w:r>
    </w:p>
    <w:p w14:paraId="3982483C" w14:textId="4653043E" w:rsidR="00E90E49" w:rsidRPr="00CD2E86" w:rsidRDefault="00E90E49" w:rsidP="660F0DE8">
      <w:pPr>
        <w:pStyle w:val="3GPPHeader"/>
        <w:rPr>
          <w:sz w:val="22"/>
        </w:rPr>
      </w:pPr>
      <w:r w:rsidRPr="660F0DE8">
        <w:rPr>
          <w:sz w:val="22"/>
        </w:rPr>
        <w:t>Agenda Item:</w:t>
      </w:r>
      <w:r>
        <w:tab/>
      </w:r>
      <w:r w:rsidR="00992243" w:rsidRPr="660F0DE8">
        <w:rPr>
          <w:sz w:val="22"/>
        </w:rPr>
        <w:t>7</w:t>
      </w:r>
    </w:p>
    <w:p w14:paraId="5619E868" w14:textId="34328834" w:rsidR="00E90E49" w:rsidRPr="00CE0424" w:rsidRDefault="003D3C45" w:rsidP="660F0DE8">
      <w:pPr>
        <w:pStyle w:val="3GPPHeader"/>
        <w:rPr>
          <w:sz w:val="22"/>
        </w:rPr>
      </w:pPr>
      <w:r w:rsidRPr="660F0DE8">
        <w:rPr>
          <w:sz w:val="22"/>
        </w:rPr>
        <w:t>Source:</w:t>
      </w:r>
      <w:r>
        <w:tab/>
      </w:r>
      <w:r w:rsidR="00F64C2B" w:rsidRPr="660F0DE8">
        <w:rPr>
          <w:sz w:val="22"/>
        </w:rPr>
        <w:t>Ericsson</w:t>
      </w:r>
      <w:r w:rsidR="002B6283">
        <w:rPr>
          <w:sz w:val="22"/>
        </w:rPr>
        <w:t xml:space="preserve">, </w:t>
      </w:r>
      <w:r w:rsidR="002B6283" w:rsidRPr="006975A9">
        <w:rPr>
          <w:sz w:val="22"/>
        </w:rPr>
        <w:t>Nokia</w:t>
      </w:r>
    </w:p>
    <w:p w14:paraId="3AF5C9FA" w14:textId="17C4C23D" w:rsidR="00E90E49" w:rsidRPr="00CE0424" w:rsidRDefault="003D3C45" w:rsidP="660F0DE8">
      <w:pPr>
        <w:pStyle w:val="3GPPHeader"/>
        <w:rPr>
          <w:sz w:val="22"/>
        </w:rPr>
      </w:pPr>
      <w:r w:rsidRPr="660F0DE8">
        <w:rPr>
          <w:sz w:val="22"/>
        </w:rPr>
        <w:t>Title:</w:t>
      </w:r>
      <w:r>
        <w:tab/>
      </w:r>
      <w:r w:rsidR="00A850BB" w:rsidRPr="660F0DE8">
        <w:rPr>
          <w:sz w:val="22"/>
        </w:rPr>
        <w:t xml:space="preserve">SRS </w:t>
      </w:r>
      <w:r w:rsidR="006A6B47" w:rsidRPr="660F0DE8">
        <w:rPr>
          <w:sz w:val="22"/>
        </w:rPr>
        <w:t xml:space="preserve">Tx </w:t>
      </w:r>
      <w:r w:rsidR="00A321F8">
        <w:rPr>
          <w:sz w:val="22"/>
        </w:rPr>
        <w:t>O</w:t>
      </w:r>
      <w:r w:rsidR="006A6B47" w:rsidRPr="660F0DE8">
        <w:rPr>
          <w:sz w:val="22"/>
        </w:rPr>
        <w:t xml:space="preserve">ccasion and </w:t>
      </w:r>
      <w:r w:rsidR="00A321F8">
        <w:rPr>
          <w:sz w:val="22"/>
        </w:rPr>
        <w:t>P</w:t>
      </w:r>
      <w:r w:rsidR="006A6B47" w:rsidRPr="660F0DE8">
        <w:rPr>
          <w:sz w:val="22"/>
        </w:rPr>
        <w:t xml:space="preserve">ower </w:t>
      </w:r>
      <w:r w:rsidR="00A321F8">
        <w:rPr>
          <w:sz w:val="22"/>
        </w:rPr>
        <w:t>S</w:t>
      </w:r>
      <w:r w:rsidR="006A6B47" w:rsidRPr="660F0DE8">
        <w:rPr>
          <w:sz w:val="22"/>
        </w:rPr>
        <w:t>caling</w:t>
      </w:r>
    </w:p>
    <w:p w14:paraId="025260C1" w14:textId="77777777" w:rsidR="00E90E49" w:rsidRPr="00CE0424" w:rsidRDefault="00E90E49" w:rsidP="660F0DE8">
      <w:pPr>
        <w:pStyle w:val="3GPPHeader"/>
        <w:rPr>
          <w:sz w:val="22"/>
        </w:rPr>
      </w:pPr>
      <w:r w:rsidRPr="660F0DE8">
        <w:rPr>
          <w:sz w:val="22"/>
        </w:rPr>
        <w:t>Document for:</w:t>
      </w:r>
      <w:r>
        <w:tab/>
      </w:r>
      <w:r w:rsidRPr="660F0DE8">
        <w:rPr>
          <w:sz w:val="22"/>
        </w:rPr>
        <w:t>Discussion, Decision</w:t>
      </w:r>
    </w:p>
    <w:p w14:paraId="6883CB62" w14:textId="6451AE39" w:rsidR="00E90E49" w:rsidRPr="00CE0424" w:rsidRDefault="00230D18" w:rsidP="00CE0424">
      <w:pPr>
        <w:pStyle w:val="Heading1"/>
      </w:pPr>
      <w:r>
        <w:t>1</w:t>
      </w:r>
      <w:r>
        <w:tab/>
      </w:r>
      <w:r w:rsidR="00E90E49" w:rsidRPr="00CE0424">
        <w:t>Introduction</w:t>
      </w:r>
    </w:p>
    <w:p w14:paraId="3F1B17EC" w14:textId="3983A2F0" w:rsidR="007E2CFE" w:rsidRPr="00B56DB8" w:rsidRDefault="0022577C" w:rsidP="009534FE">
      <w:pPr>
        <w:pStyle w:val="aaa"/>
        <w:rPr>
          <w:szCs w:val="20"/>
        </w:rPr>
      </w:pPr>
      <w:r w:rsidRPr="00B56DB8">
        <w:rPr>
          <w:szCs w:val="20"/>
        </w:rPr>
        <w:t>In RAN1#11</w:t>
      </w:r>
      <w:r w:rsidR="00A522E2" w:rsidRPr="00B56DB8">
        <w:rPr>
          <w:szCs w:val="20"/>
        </w:rPr>
        <w:t>6</w:t>
      </w:r>
      <w:r w:rsidR="00226068" w:rsidRPr="00B56DB8">
        <w:rPr>
          <w:szCs w:val="20"/>
        </w:rPr>
        <w:t>,</w:t>
      </w:r>
      <w:r w:rsidR="00372801" w:rsidRPr="00B56DB8">
        <w:rPr>
          <w:szCs w:val="20"/>
        </w:rPr>
        <w:t xml:space="preserve"> </w:t>
      </w:r>
      <w:r w:rsidR="005E73F8" w:rsidRPr="00B56DB8">
        <w:rPr>
          <w:szCs w:val="20"/>
        </w:rPr>
        <w:t xml:space="preserve">how SRS antenna port power scaling is defined for an SRS transmission occasion was </w:t>
      </w:r>
      <w:r w:rsidR="00A522E2" w:rsidRPr="00B56DB8">
        <w:rPr>
          <w:szCs w:val="20"/>
        </w:rPr>
        <w:t xml:space="preserve">further </w:t>
      </w:r>
      <w:r w:rsidR="005E73F8" w:rsidRPr="00B56DB8">
        <w:rPr>
          <w:szCs w:val="20"/>
        </w:rPr>
        <w:t>discussed</w:t>
      </w:r>
      <w:r w:rsidR="004B36B6" w:rsidRPr="00B56DB8">
        <w:rPr>
          <w:szCs w:val="20"/>
        </w:rPr>
        <w:t xml:space="preserve"> </w:t>
      </w:r>
      <w:r w:rsidR="004B36B6" w:rsidRPr="00B56DB8">
        <w:rPr>
          <w:szCs w:val="20"/>
        </w:rPr>
        <w:fldChar w:fldCharType="begin"/>
      </w:r>
      <w:r w:rsidR="004B36B6" w:rsidRPr="00B56DB8">
        <w:rPr>
          <w:szCs w:val="20"/>
        </w:rPr>
        <w:instrText xml:space="preserve"> REF _Ref163053428 \n \h </w:instrText>
      </w:r>
      <w:r w:rsidR="00B56DB8">
        <w:rPr>
          <w:szCs w:val="20"/>
        </w:rPr>
        <w:instrText xml:space="preserve"> \* MERGEFORMAT </w:instrText>
      </w:r>
      <w:r w:rsidR="004B36B6" w:rsidRPr="00B56DB8">
        <w:rPr>
          <w:szCs w:val="20"/>
        </w:rPr>
      </w:r>
      <w:r w:rsidR="004B36B6" w:rsidRPr="00B56DB8">
        <w:rPr>
          <w:szCs w:val="20"/>
        </w:rPr>
        <w:fldChar w:fldCharType="separate"/>
      </w:r>
      <w:r w:rsidR="00AA4271">
        <w:rPr>
          <w:szCs w:val="20"/>
        </w:rPr>
        <w:t>[2]</w:t>
      </w:r>
      <w:r w:rsidR="004B36B6" w:rsidRPr="00B56DB8">
        <w:rPr>
          <w:szCs w:val="20"/>
        </w:rPr>
        <w:fldChar w:fldCharType="end"/>
      </w:r>
      <w:r w:rsidR="004B36B6" w:rsidRPr="00B56DB8">
        <w:rPr>
          <w:szCs w:val="20"/>
        </w:rPr>
        <w:t xml:space="preserve">, following on from RAN1#115 </w:t>
      </w:r>
      <w:r w:rsidR="004B36B6" w:rsidRPr="00B56DB8">
        <w:rPr>
          <w:szCs w:val="20"/>
        </w:rPr>
        <w:fldChar w:fldCharType="begin"/>
      </w:r>
      <w:r w:rsidR="004B36B6" w:rsidRPr="00B56DB8">
        <w:rPr>
          <w:szCs w:val="20"/>
        </w:rPr>
        <w:instrText xml:space="preserve"> REF _Ref142664398 \n \h </w:instrText>
      </w:r>
      <w:r w:rsidR="00B56DB8">
        <w:rPr>
          <w:szCs w:val="20"/>
        </w:rPr>
        <w:instrText xml:space="preserve"> \* MERGEFORMAT </w:instrText>
      </w:r>
      <w:r w:rsidR="004B36B6" w:rsidRPr="00B56DB8">
        <w:rPr>
          <w:szCs w:val="20"/>
        </w:rPr>
      </w:r>
      <w:r w:rsidR="004B36B6" w:rsidRPr="00B56DB8">
        <w:rPr>
          <w:szCs w:val="20"/>
        </w:rPr>
        <w:fldChar w:fldCharType="separate"/>
      </w:r>
      <w:r w:rsidR="00AA4271">
        <w:rPr>
          <w:szCs w:val="20"/>
        </w:rPr>
        <w:t>[1]</w:t>
      </w:r>
      <w:r w:rsidR="004B36B6" w:rsidRPr="00B56DB8">
        <w:rPr>
          <w:szCs w:val="20"/>
        </w:rPr>
        <w:fldChar w:fldCharType="end"/>
      </w:r>
      <w:r w:rsidR="005E73F8" w:rsidRPr="00B56DB8">
        <w:rPr>
          <w:szCs w:val="20"/>
        </w:rPr>
        <w:t xml:space="preserve">. In the resulting discussion, the moderator made the following </w:t>
      </w:r>
      <w:r w:rsidR="00A522E2" w:rsidRPr="00B56DB8">
        <w:rPr>
          <w:szCs w:val="20"/>
        </w:rPr>
        <w:t xml:space="preserve">proposals that were captured in the </w:t>
      </w:r>
      <w:r w:rsidR="008B301C" w:rsidRPr="00B56DB8">
        <w:rPr>
          <w:szCs w:val="20"/>
        </w:rPr>
        <w:t xml:space="preserve">RAN1#116 </w:t>
      </w:r>
      <w:r w:rsidR="00A522E2" w:rsidRPr="00B56DB8">
        <w:rPr>
          <w:szCs w:val="20"/>
        </w:rPr>
        <w:t>Chair notes</w:t>
      </w:r>
      <w:r w:rsidR="005E73F8" w:rsidRPr="00B56DB8">
        <w:rPr>
          <w:szCs w:val="20"/>
        </w:rPr>
        <w:t>:</w:t>
      </w:r>
    </w:p>
    <w:p w14:paraId="66596A6E" w14:textId="26653522" w:rsidR="0058612E" w:rsidRPr="00B56DB8" w:rsidRDefault="0058612E" w:rsidP="009534FE">
      <w:pPr>
        <w:pStyle w:val="aaa"/>
        <w:rPr>
          <w:szCs w:val="20"/>
        </w:rPr>
      </w:pPr>
      <w:r w:rsidRPr="00B56DB8">
        <w:rPr>
          <w:noProof/>
          <w:szCs w:val="20"/>
        </w:rPr>
        <mc:AlternateContent>
          <mc:Choice Requires="wps">
            <w:drawing>
              <wp:inline distT="0" distB="0" distL="0" distR="0" wp14:anchorId="13B420FC" wp14:editId="33FC4FA0">
                <wp:extent cx="6120765" cy="688340"/>
                <wp:effectExtent l="0" t="0" r="13335" b="10160"/>
                <wp:docPr id="30" name="Text Box 30"/>
                <wp:cNvGraphicFramePr/>
                <a:graphic xmlns:a="http://schemas.openxmlformats.org/drawingml/2006/main">
                  <a:graphicData uri="http://schemas.microsoft.com/office/word/2010/wordprocessingShape">
                    <wps:wsp>
                      <wps:cNvSpPr txBox="1"/>
                      <wps:spPr>
                        <a:xfrm>
                          <a:off x="0" y="0"/>
                          <a:ext cx="6120765" cy="688340"/>
                        </a:xfrm>
                        <a:prstGeom prst="rect">
                          <a:avLst/>
                        </a:prstGeom>
                        <a:solidFill>
                          <a:schemeClr val="lt1"/>
                        </a:solidFill>
                        <a:ln w="6350">
                          <a:solidFill>
                            <a:prstClr val="black"/>
                          </a:solidFill>
                        </a:ln>
                      </wps:spPr>
                      <wps:txbx>
                        <w:txbxContent>
                          <w:p w14:paraId="048017A0" w14:textId="77777777" w:rsidR="00A522E2" w:rsidRDefault="00A522E2" w:rsidP="00A522E2">
                            <w:pPr>
                              <w:rPr>
                                <w:lang w:eastAsia="x-none"/>
                              </w:rPr>
                            </w:pPr>
                            <w:r>
                              <w:rPr>
                                <w:lang w:eastAsia="x-none"/>
                              </w:rPr>
                              <w:t>Study the following two options for RAN1#116bis:</w:t>
                            </w:r>
                          </w:p>
                          <w:p w14:paraId="411710D8" w14:textId="77777777" w:rsidR="00A522E2" w:rsidRDefault="00A522E2" w:rsidP="00A522E2">
                            <w:pPr>
                              <w:numPr>
                                <w:ilvl w:val="0"/>
                                <w:numId w:val="36"/>
                              </w:numPr>
                              <w:spacing w:after="0" w:line="240" w:lineRule="auto"/>
                              <w:rPr>
                                <w:rFonts w:eastAsia="SimSun"/>
                                <w:szCs w:val="20"/>
                                <w:lang w:eastAsia="zh-CN"/>
                              </w:rPr>
                            </w:pPr>
                            <w:r>
                              <w:rPr>
                                <w:rFonts w:eastAsia="SimSun" w:hint="eastAsia"/>
                                <w:szCs w:val="20"/>
                                <w:lang w:eastAsia="zh-CN"/>
                              </w:rPr>
                              <w:t>Mo</w:t>
                            </w:r>
                            <w:r>
                              <w:rPr>
                                <w:rFonts w:eastAsia="SimSun"/>
                                <w:szCs w:val="20"/>
                                <w:lang w:eastAsia="zh-CN"/>
                              </w:rPr>
                              <w:t>dified Option2:</w:t>
                            </w:r>
                          </w:p>
                          <w:p w14:paraId="2CEDFF65" w14:textId="77777777" w:rsidR="00A522E2" w:rsidRPr="00543C4E" w:rsidRDefault="00A522E2" w:rsidP="00A522E2">
                            <w:pPr>
                              <w:numPr>
                                <w:ilvl w:val="1"/>
                                <w:numId w:val="36"/>
                              </w:numPr>
                              <w:spacing w:after="0" w:line="240" w:lineRule="auto"/>
                              <w:rPr>
                                <w:rFonts w:eastAsia="SimSun"/>
                                <w:szCs w:val="20"/>
                                <w:lang w:eastAsia="zh-CN"/>
                              </w:rPr>
                            </w:pPr>
                            <w:r w:rsidRPr="00543C4E">
                              <w:rPr>
                                <w:rFonts w:eastAsia="Malgun Gothic"/>
                                <w:szCs w:val="20"/>
                                <w:lang w:eastAsia="ko-KR"/>
                              </w:rPr>
                              <w:t xml:space="preserve">equally split across </w:t>
                            </w:r>
                            <w:r w:rsidRPr="00543C4E">
                              <w:rPr>
                                <w:rFonts w:eastAsia="Malgun Gothic"/>
                                <w:color w:val="FF0000"/>
                                <w:szCs w:val="20"/>
                                <w:lang w:eastAsia="ko-KR"/>
                              </w:rPr>
                              <w:t>all SRS ports in all the overlapping SRS resources in the same SRS resource set</w:t>
                            </w:r>
                            <w:r w:rsidRPr="00543C4E">
                              <w:rPr>
                                <w:rFonts w:eastAsia="Malgun Gothic"/>
                                <w:szCs w:val="20"/>
                                <w:lang w:eastAsia="ko-KR"/>
                              </w:rPr>
                              <w:t xml:space="preserve"> </w:t>
                            </w:r>
                            <w:r w:rsidRPr="00543C4E">
                              <w:rPr>
                                <w:rFonts w:eastAsia="Malgun Gothic"/>
                                <w:color w:val="0070C0"/>
                                <w:szCs w:val="20"/>
                                <w:u w:val="single"/>
                                <w:lang w:eastAsia="ko-KR"/>
                              </w:rPr>
                              <w:t>with usage ‘</w:t>
                            </w:r>
                            <w:proofErr w:type="spellStart"/>
                            <w:r w:rsidRPr="00543C4E">
                              <w:rPr>
                                <w:rFonts w:eastAsia="Malgun Gothic"/>
                                <w:color w:val="0070C0"/>
                                <w:szCs w:val="20"/>
                                <w:u w:val="single"/>
                                <w:lang w:eastAsia="ko-KR"/>
                              </w:rPr>
                              <w:t>nonCodebook</w:t>
                            </w:r>
                            <w:r w:rsidRPr="00543C4E">
                              <w:rPr>
                                <w:rFonts w:eastAsia="Malgun Gothic"/>
                                <w:szCs w:val="20"/>
                                <w:lang w:eastAsia="ko-KR"/>
                              </w:rPr>
                              <w:t>’</w:t>
                            </w:r>
                            <w:r w:rsidRPr="00543C4E">
                              <w:rPr>
                                <w:rFonts w:eastAsia="Malgun Gothic"/>
                                <w:strike/>
                                <w:color w:val="FF0000"/>
                                <w:szCs w:val="20"/>
                                <w:lang w:eastAsia="ko-KR"/>
                              </w:rPr>
                              <w:t>all</w:t>
                            </w:r>
                            <w:proofErr w:type="spellEnd"/>
                            <w:r w:rsidRPr="00543C4E">
                              <w:rPr>
                                <w:rFonts w:eastAsia="Malgun Gothic"/>
                                <w:strike/>
                                <w:color w:val="FF0000"/>
                                <w:szCs w:val="20"/>
                                <w:lang w:eastAsia="ko-KR"/>
                              </w:rPr>
                              <w:t xml:space="preserve"> resources within a set</w:t>
                            </w:r>
                            <w:r w:rsidRPr="00543C4E">
                              <w:rPr>
                                <w:rFonts w:eastAsia="Malgun Gothic"/>
                                <w:color w:val="FF0000"/>
                                <w:szCs w:val="20"/>
                                <w:lang w:eastAsia="ko-KR"/>
                              </w:rPr>
                              <w:t xml:space="preserve"> </w:t>
                            </w:r>
                            <w:r w:rsidRPr="00543C4E">
                              <w:rPr>
                                <w:rFonts w:eastAsia="Malgun Gothic"/>
                                <w:szCs w:val="20"/>
                                <w:lang w:eastAsia="ko-KR"/>
                              </w:rPr>
                              <w:t>when they are fully overlapped in time</w:t>
                            </w:r>
                            <w:r w:rsidRPr="00543C4E">
                              <w:rPr>
                                <w:rFonts w:eastAsia="SimSun"/>
                                <w:szCs w:val="20"/>
                                <w:lang w:eastAsia="zh-CN"/>
                              </w:rPr>
                              <w:t>.</w:t>
                            </w:r>
                          </w:p>
                          <w:p w14:paraId="416B7FC3" w14:textId="77777777" w:rsidR="00A522E2" w:rsidRDefault="00A522E2" w:rsidP="00A522E2">
                            <w:pPr>
                              <w:numPr>
                                <w:ilvl w:val="0"/>
                                <w:numId w:val="36"/>
                              </w:numPr>
                              <w:spacing w:after="0" w:line="240" w:lineRule="auto"/>
                              <w:rPr>
                                <w:rFonts w:eastAsia="SimSun"/>
                                <w:lang w:eastAsia="zh-CN"/>
                              </w:rPr>
                            </w:pPr>
                            <w:r>
                              <w:rPr>
                                <w:rFonts w:eastAsia="SimSun"/>
                                <w:lang w:eastAsia="zh-CN"/>
                              </w:rPr>
                              <w:t>Option4: restrict it to ‘</w:t>
                            </w:r>
                            <w:proofErr w:type="spellStart"/>
                            <w:r>
                              <w:rPr>
                                <w:rFonts w:eastAsia="SimSun"/>
                                <w:lang w:eastAsia="zh-CN"/>
                              </w:rPr>
                              <w:t>nonCodebook</w:t>
                            </w:r>
                            <w:proofErr w:type="spellEnd"/>
                            <w:r>
                              <w:rPr>
                                <w:rFonts w:eastAsia="SimSun"/>
                                <w:lang w:eastAsia="zh-CN"/>
                              </w:rPr>
                              <w:t xml:space="preserve">’ and the case when UE transmit power exceeds </w:t>
                            </w:r>
                            <w:r w:rsidRPr="00BF5E9C">
                              <w:rPr>
                                <w:i/>
                                <w:iCs/>
                                <w:noProof/>
                                <w:szCs w:val="20"/>
                                <w:lang w:eastAsia="zh-CN"/>
                              </w:rPr>
                              <w:object w:dxaOrig="795" w:dyaOrig="345" w14:anchorId="4B572A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9.75pt;height:17.25pt">
                                  <v:imagedata r:id="rId8" o:title=""/>
                                </v:shape>
                                <o:OLEObject Type="Embed" ProgID="Equation.3" ShapeID="_x0000_i1026" DrawAspect="Content" ObjectID="_1784734641" r:id="rId9"/>
                              </w:object>
                            </w:r>
                            <w:r>
                              <w:rPr>
                                <w:i/>
                                <w:iCs/>
                                <w:szCs w:val="20"/>
                                <w:lang w:eastAsia="zh-CN"/>
                              </w:rPr>
                              <w:t xml:space="preserve"> </w:t>
                            </w:r>
                            <w:r w:rsidRPr="001E0129">
                              <w:rPr>
                                <w:rFonts w:eastAsia="SimSun"/>
                                <w:lang w:eastAsia="zh-CN"/>
                              </w:rPr>
                              <w:t xml:space="preserve">as </w:t>
                            </w:r>
                            <w:proofErr w:type="gramStart"/>
                            <w:r w:rsidRPr="001E0129">
                              <w:rPr>
                                <w:rFonts w:eastAsia="SimSun"/>
                                <w:lang w:eastAsia="zh-CN"/>
                              </w:rPr>
                              <w:t>below</w:t>
                            </w:r>
                            <w:proofErr w:type="gramEnd"/>
                          </w:p>
                          <w:p w14:paraId="71F7BE8C" w14:textId="2E9BFFC8" w:rsidR="0058612E" w:rsidRPr="00A522E2" w:rsidRDefault="00A522E2" w:rsidP="00A522E2">
                            <w:pPr>
                              <w:numPr>
                                <w:ilvl w:val="1"/>
                                <w:numId w:val="36"/>
                              </w:numPr>
                              <w:spacing w:after="0" w:line="240" w:lineRule="auto"/>
                              <w:rPr>
                                <w:rFonts w:eastAsia="SimSun"/>
                                <w:lang w:eastAsia="zh-CN"/>
                              </w:rPr>
                            </w:pPr>
                            <w:r w:rsidRPr="00C941C9">
                              <w:rPr>
                                <w:szCs w:val="20"/>
                                <w:lang w:eastAsia="zh-CN"/>
                              </w:rPr>
                              <w:t xml:space="preserve">For simultaneous transmissions of SRS resources of a SRS resource set </w:t>
                            </w:r>
                            <w:r w:rsidRPr="00C941C9">
                              <w:rPr>
                                <w:color w:val="000000"/>
                                <w:szCs w:val="20"/>
                                <w:lang w:eastAsia="zh-CN"/>
                              </w:rPr>
                              <w:t xml:space="preserve">with higher layer </w:t>
                            </w:r>
                            <w:r w:rsidRPr="00C941C9">
                              <w:rPr>
                                <w:szCs w:val="20"/>
                                <w:lang w:eastAsia="zh-CN"/>
                              </w:rPr>
                              <w:t>parameter usage in SRS-</w:t>
                            </w:r>
                            <w:proofErr w:type="spellStart"/>
                            <w:r w:rsidRPr="00C941C9">
                              <w:rPr>
                                <w:szCs w:val="20"/>
                                <w:lang w:eastAsia="zh-CN"/>
                              </w:rPr>
                              <w:t>ResourceSet</w:t>
                            </w:r>
                            <w:proofErr w:type="spellEnd"/>
                            <w:r w:rsidRPr="00C941C9">
                              <w:rPr>
                                <w:szCs w:val="20"/>
                                <w:lang w:eastAsia="zh-CN"/>
                              </w:rPr>
                              <w:t xml:space="preserve"> set to ‘</w:t>
                            </w:r>
                            <w:proofErr w:type="spellStart"/>
                            <w:r w:rsidRPr="00C941C9">
                              <w:rPr>
                                <w:szCs w:val="20"/>
                                <w:lang w:eastAsia="zh-CN"/>
                              </w:rPr>
                              <w:t>nonCodebook</w:t>
                            </w:r>
                            <w:proofErr w:type="spellEnd"/>
                            <w:r w:rsidRPr="00C941C9">
                              <w:rPr>
                                <w:szCs w:val="20"/>
                                <w:lang w:eastAsia="zh-CN"/>
                              </w:rPr>
                              <w:t xml:space="preserve">’, if the total UE transmit power for SRS transmission in a respective transmission occasion </w:t>
                            </w:r>
                            <w:r w:rsidRPr="00C941C9">
                              <w:rPr>
                                <w:noProof/>
                                <w:szCs w:val="20"/>
                                <w:lang w:eastAsia="zh-CN"/>
                              </w:rPr>
                              <w:object w:dxaOrig="150" w:dyaOrig="240" w14:anchorId="6A0C8A35">
                                <v:shape id="_x0000_i1028" type="#_x0000_t75" style="width:7.5pt;height:12pt">
                                  <v:imagedata r:id="rId10" o:title=""/>
                                </v:shape>
                                <o:OLEObject Type="Embed" ProgID="Equation.3" ShapeID="_x0000_i1028" DrawAspect="Content" ObjectID="_1784734642" r:id="rId11"/>
                              </w:object>
                            </w:r>
                            <w:r w:rsidRPr="00C941C9">
                              <w:rPr>
                                <w:szCs w:val="20"/>
                                <w:lang w:eastAsia="zh-CN"/>
                              </w:rPr>
                              <w:t xml:space="preserve"> would exceed </w:t>
                            </w:r>
                            <w:r w:rsidRPr="00C941C9">
                              <w:rPr>
                                <w:noProof/>
                                <w:szCs w:val="20"/>
                                <w:lang w:eastAsia="zh-CN"/>
                              </w:rPr>
                              <w:object w:dxaOrig="795" w:dyaOrig="345" w14:anchorId="7E1EF3E8">
                                <v:shape id="_x0000_i1030" type="#_x0000_t75" style="width:39.75pt;height:17.25pt">
                                  <v:imagedata r:id="rId8" o:title=""/>
                                </v:shape>
                                <o:OLEObject Type="Embed" ProgID="Equation.3" ShapeID="_x0000_i1030" DrawAspect="Content" ObjectID="_1784734643" r:id="rId12"/>
                              </w:object>
                            </w:r>
                            <w:r w:rsidRPr="00C941C9">
                              <w:rPr>
                                <w:szCs w:val="20"/>
                                <w:lang w:eastAsia="zh-CN"/>
                              </w:rPr>
                              <w:t>, the UE should perform equal power scaling across the overlapping SRS resources.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13B420FC" id="_x0000_t202" coordsize="21600,21600" o:spt="202" path="m,l,21600r21600,l21600,xe">
                <v:stroke joinstyle="miter"/>
                <v:path gradientshapeok="t" o:connecttype="rect"/>
              </v:shapetype>
              <v:shape id="Text Box 30" o:spid="_x0000_s1026" type="#_x0000_t202" style="width:481.95pt;height:54.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" fillcolor="white [3201]" strokeweight=".5pt">
                <v:textbox style="mso-fit-shape-to-text:t">
                  <w:txbxContent>
                    <w:p w14:paraId="048017A0" w14:textId="77777777" w:rsidR="00A522E2" w:rsidRDefault="00A522E2" w:rsidP="00A522E2">
                      <w:pPr>
                        <w:rPr>
                          <w:lang w:eastAsia="x-none"/>
                        </w:rPr>
                      </w:pPr>
                      <w:r>
                        <w:rPr>
                          <w:lang w:eastAsia="x-none"/>
                        </w:rPr>
                        <w:t>Study the following two options for RAN1#116bis:</w:t>
                      </w:r>
                    </w:p>
                    <w:p w14:paraId="411710D8" w14:textId="77777777" w:rsidR="00A522E2" w:rsidRDefault="00A522E2" w:rsidP="00A522E2">
                      <w:pPr>
                        <w:numPr>
                          <w:ilvl w:val="0"/>
                          <w:numId w:val="36"/>
                        </w:numPr>
                        <w:spacing w:after="0" w:line="240" w:lineRule="auto"/>
                        <w:rPr>
                          <w:rFonts w:eastAsia="SimSun"/>
                          <w:szCs w:val="20"/>
                          <w:lang w:eastAsia="zh-CN"/>
                        </w:rPr>
                      </w:pPr>
                      <w:r>
                        <w:rPr>
                          <w:rFonts w:eastAsia="SimSun" w:hint="eastAsia"/>
                          <w:szCs w:val="20"/>
                          <w:lang w:eastAsia="zh-CN"/>
                        </w:rPr>
                        <w:t>Mo</w:t>
                      </w:r>
                      <w:r>
                        <w:rPr>
                          <w:rFonts w:eastAsia="SimSun"/>
                          <w:szCs w:val="20"/>
                          <w:lang w:eastAsia="zh-CN"/>
                        </w:rPr>
                        <w:t>dified Option2:</w:t>
                      </w:r>
                    </w:p>
                    <w:p w14:paraId="2CEDFF65" w14:textId="77777777" w:rsidR="00A522E2" w:rsidRPr="00543C4E" w:rsidRDefault="00A522E2" w:rsidP="00A522E2">
                      <w:pPr>
                        <w:numPr>
                          <w:ilvl w:val="1"/>
                          <w:numId w:val="36"/>
                        </w:numPr>
                        <w:spacing w:after="0" w:line="240" w:lineRule="auto"/>
                        <w:rPr>
                          <w:rFonts w:eastAsia="SimSun"/>
                          <w:szCs w:val="20"/>
                          <w:lang w:eastAsia="zh-CN"/>
                        </w:rPr>
                      </w:pPr>
                      <w:r w:rsidRPr="00543C4E">
                        <w:rPr>
                          <w:rFonts w:eastAsia="Malgun Gothic"/>
                          <w:szCs w:val="20"/>
                          <w:lang w:eastAsia="ko-KR"/>
                        </w:rPr>
                        <w:t xml:space="preserve">equally split across </w:t>
                      </w:r>
                      <w:r w:rsidRPr="00543C4E">
                        <w:rPr>
                          <w:rFonts w:eastAsia="Malgun Gothic"/>
                          <w:color w:val="FF0000"/>
                          <w:szCs w:val="20"/>
                          <w:lang w:eastAsia="ko-KR"/>
                        </w:rPr>
                        <w:t>all SRS ports in all the overlapping SRS resources in the same SRS resource set</w:t>
                      </w:r>
                      <w:r w:rsidRPr="00543C4E">
                        <w:rPr>
                          <w:rFonts w:eastAsia="Malgun Gothic"/>
                          <w:szCs w:val="20"/>
                          <w:lang w:eastAsia="ko-KR"/>
                        </w:rPr>
                        <w:t xml:space="preserve"> </w:t>
                      </w:r>
                      <w:r w:rsidRPr="00543C4E">
                        <w:rPr>
                          <w:rFonts w:eastAsia="Malgun Gothic"/>
                          <w:color w:val="0070C0"/>
                          <w:szCs w:val="20"/>
                          <w:u w:val="single"/>
                          <w:lang w:eastAsia="ko-KR"/>
                        </w:rPr>
                        <w:t>with usage ‘</w:t>
                      </w:r>
                      <w:proofErr w:type="spellStart"/>
                      <w:r w:rsidRPr="00543C4E">
                        <w:rPr>
                          <w:rFonts w:eastAsia="Malgun Gothic"/>
                          <w:color w:val="0070C0"/>
                          <w:szCs w:val="20"/>
                          <w:u w:val="single"/>
                          <w:lang w:eastAsia="ko-KR"/>
                        </w:rPr>
                        <w:t>nonCodebook</w:t>
                      </w:r>
                      <w:r w:rsidRPr="00543C4E">
                        <w:rPr>
                          <w:rFonts w:eastAsia="Malgun Gothic"/>
                          <w:szCs w:val="20"/>
                          <w:lang w:eastAsia="ko-KR"/>
                        </w:rPr>
                        <w:t>’</w:t>
                      </w:r>
                      <w:r w:rsidRPr="00543C4E">
                        <w:rPr>
                          <w:rFonts w:eastAsia="Malgun Gothic"/>
                          <w:strike/>
                          <w:color w:val="FF0000"/>
                          <w:szCs w:val="20"/>
                          <w:lang w:eastAsia="ko-KR"/>
                        </w:rPr>
                        <w:t>all</w:t>
                      </w:r>
                      <w:proofErr w:type="spellEnd"/>
                      <w:r w:rsidRPr="00543C4E">
                        <w:rPr>
                          <w:rFonts w:eastAsia="Malgun Gothic"/>
                          <w:strike/>
                          <w:color w:val="FF0000"/>
                          <w:szCs w:val="20"/>
                          <w:lang w:eastAsia="ko-KR"/>
                        </w:rPr>
                        <w:t xml:space="preserve"> resources within a set</w:t>
                      </w:r>
                      <w:r w:rsidRPr="00543C4E">
                        <w:rPr>
                          <w:rFonts w:eastAsia="Malgun Gothic"/>
                          <w:color w:val="FF0000"/>
                          <w:szCs w:val="20"/>
                          <w:lang w:eastAsia="ko-KR"/>
                        </w:rPr>
                        <w:t xml:space="preserve"> </w:t>
                      </w:r>
                      <w:r w:rsidRPr="00543C4E">
                        <w:rPr>
                          <w:rFonts w:eastAsia="Malgun Gothic"/>
                          <w:szCs w:val="20"/>
                          <w:lang w:eastAsia="ko-KR"/>
                        </w:rPr>
                        <w:t>when they are fully overlapped in time</w:t>
                      </w:r>
                      <w:r w:rsidRPr="00543C4E">
                        <w:rPr>
                          <w:rFonts w:eastAsia="SimSun"/>
                          <w:szCs w:val="20"/>
                          <w:lang w:eastAsia="zh-CN"/>
                        </w:rPr>
                        <w:t>.</w:t>
                      </w:r>
                    </w:p>
                    <w:p w14:paraId="416B7FC3" w14:textId="77777777" w:rsidR="00A522E2" w:rsidRDefault="00A522E2" w:rsidP="00A522E2">
                      <w:pPr>
                        <w:numPr>
                          <w:ilvl w:val="0"/>
                          <w:numId w:val="36"/>
                        </w:numPr>
                        <w:spacing w:after="0" w:line="240" w:lineRule="auto"/>
                        <w:rPr>
                          <w:rFonts w:eastAsia="SimSun"/>
                          <w:lang w:eastAsia="zh-CN"/>
                        </w:rPr>
                      </w:pPr>
                      <w:r>
                        <w:rPr>
                          <w:rFonts w:eastAsia="SimSun"/>
                          <w:lang w:eastAsia="zh-CN"/>
                        </w:rPr>
                        <w:t>Option4: restrict it to ‘</w:t>
                      </w:r>
                      <w:proofErr w:type="spellStart"/>
                      <w:r>
                        <w:rPr>
                          <w:rFonts w:eastAsia="SimSun"/>
                          <w:lang w:eastAsia="zh-CN"/>
                        </w:rPr>
                        <w:t>nonCodebook</w:t>
                      </w:r>
                      <w:proofErr w:type="spellEnd"/>
                      <w:r>
                        <w:rPr>
                          <w:rFonts w:eastAsia="SimSun"/>
                          <w:lang w:eastAsia="zh-CN"/>
                        </w:rPr>
                        <w:t xml:space="preserve">’ and the case when UE transmit power exceeds </w:t>
                      </w:r>
                      <w:r w:rsidRPr="00BF5E9C">
                        <w:rPr>
                          <w:i/>
                          <w:iCs/>
                          <w:noProof/>
                          <w:szCs w:val="20"/>
                          <w:lang w:eastAsia="zh-CN"/>
                        </w:rPr>
                        <w:object w:dxaOrig="795" w:dyaOrig="345" w14:anchorId="4B572AAA">
                          <v:shape id="_x0000_i1026" type="#_x0000_t75" style="width:39.75pt;height:17.25pt">
                            <v:imagedata r:id="rId8" o:title=""/>
                          </v:shape>
                          <o:OLEObject Type="Embed" ProgID="Equation.3" ShapeID="_x0000_i1026" DrawAspect="Content" ObjectID="_1784734641" r:id="rId13"/>
                        </w:object>
                      </w:r>
                      <w:r>
                        <w:rPr>
                          <w:i/>
                          <w:iCs/>
                          <w:szCs w:val="20"/>
                          <w:lang w:eastAsia="zh-CN"/>
                        </w:rPr>
                        <w:t xml:space="preserve"> </w:t>
                      </w:r>
                      <w:r w:rsidRPr="001E0129">
                        <w:rPr>
                          <w:rFonts w:eastAsia="SimSun"/>
                          <w:lang w:eastAsia="zh-CN"/>
                        </w:rPr>
                        <w:t xml:space="preserve">as </w:t>
                      </w:r>
                      <w:proofErr w:type="gramStart"/>
                      <w:r w:rsidRPr="001E0129">
                        <w:rPr>
                          <w:rFonts w:eastAsia="SimSun"/>
                          <w:lang w:eastAsia="zh-CN"/>
                        </w:rPr>
                        <w:t>below</w:t>
                      </w:r>
                      <w:proofErr w:type="gramEnd"/>
                    </w:p>
                    <w:p w14:paraId="71F7BE8C" w14:textId="2E9BFFC8" w:rsidR="0058612E" w:rsidRPr="00A522E2" w:rsidRDefault="00A522E2" w:rsidP="00A522E2">
                      <w:pPr>
                        <w:numPr>
                          <w:ilvl w:val="1"/>
                          <w:numId w:val="36"/>
                        </w:numPr>
                        <w:spacing w:after="0" w:line="240" w:lineRule="auto"/>
                        <w:rPr>
                          <w:rFonts w:eastAsia="SimSun"/>
                          <w:lang w:eastAsia="zh-CN"/>
                        </w:rPr>
                      </w:pPr>
                      <w:r w:rsidRPr="00C941C9">
                        <w:rPr>
                          <w:szCs w:val="20"/>
                          <w:lang w:eastAsia="zh-CN"/>
                        </w:rPr>
                        <w:t xml:space="preserve">For simultaneous transmissions of SRS resources of a SRS resource set </w:t>
                      </w:r>
                      <w:r w:rsidRPr="00C941C9">
                        <w:rPr>
                          <w:color w:val="000000"/>
                          <w:szCs w:val="20"/>
                          <w:lang w:eastAsia="zh-CN"/>
                        </w:rPr>
                        <w:t xml:space="preserve">with higher layer </w:t>
                      </w:r>
                      <w:r w:rsidRPr="00C941C9">
                        <w:rPr>
                          <w:szCs w:val="20"/>
                          <w:lang w:eastAsia="zh-CN"/>
                        </w:rPr>
                        <w:t>parameter usage in SRS-</w:t>
                      </w:r>
                      <w:proofErr w:type="spellStart"/>
                      <w:r w:rsidRPr="00C941C9">
                        <w:rPr>
                          <w:szCs w:val="20"/>
                          <w:lang w:eastAsia="zh-CN"/>
                        </w:rPr>
                        <w:t>ResourceSet</w:t>
                      </w:r>
                      <w:proofErr w:type="spellEnd"/>
                      <w:r w:rsidRPr="00C941C9">
                        <w:rPr>
                          <w:szCs w:val="20"/>
                          <w:lang w:eastAsia="zh-CN"/>
                        </w:rPr>
                        <w:t xml:space="preserve"> set to ‘</w:t>
                      </w:r>
                      <w:proofErr w:type="spellStart"/>
                      <w:r w:rsidRPr="00C941C9">
                        <w:rPr>
                          <w:szCs w:val="20"/>
                          <w:lang w:eastAsia="zh-CN"/>
                        </w:rPr>
                        <w:t>nonCodebook</w:t>
                      </w:r>
                      <w:proofErr w:type="spellEnd"/>
                      <w:r w:rsidRPr="00C941C9">
                        <w:rPr>
                          <w:szCs w:val="20"/>
                          <w:lang w:eastAsia="zh-CN"/>
                        </w:rPr>
                        <w:t xml:space="preserve">’, if the total UE transmit power for SRS transmission in a respective transmission occasion </w:t>
                      </w:r>
                      <w:r w:rsidRPr="00C941C9">
                        <w:rPr>
                          <w:noProof/>
                          <w:szCs w:val="20"/>
                          <w:lang w:eastAsia="zh-CN"/>
                        </w:rPr>
                        <w:object w:dxaOrig="150" w:dyaOrig="240" w14:anchorId="6A0C8A35">
                          <v:shape id="_x0000_i1028" type="#_x0000_t75" style="width:7.5pt;height:12pt">
                            <v:imagedata r:id="rId10" o:title=""/>
                          </v:shape>
                          <o:OLEObject Type="Embed" ProgID="Equation.3" ShapeID="_x0000_i1028" DrawAspect="Content" ObjectID="_1784734642" r:id="rId14"/>
                        </w:object>
                      </w:r>
                      <w:r w:rsidRPr="00C941C9">
                        <w:rPr>
                          <w:szCs w:val="20"/>
                          <w:lang w:eastAsia="zh-CN"/>
                        </w:rPr>
                        <w:t xml:space="preserve"> would exceed </w:t>
                      </w:r>
                      <w:r w:rsidRPr="00C941C9">
                        <w:rPr>
                          <w:noProof/>
                          <w:szCs w:val="20"/>
                          <w:lang w:eastAsia="zh-CN"/>
                        </w:rPr>
                        <w:object w:dxaOrig="795" w:dyaOrig="345" w14:anchorId="7E1EF3E8">
                          <v:shape id="_x0000_i1030" type="#_x0000_t75" style="width:39.75pt;height:17.25pt">
                            <v:imagedata r:id="rId8" o:title=""/>
                          </v:shape>
                          <o:OLEObject Type="Embed" ProgID="Equation.3" ShapeID="_x0000_i1030" DrawAspect="Content" ObjectID="_1784734643" r:id="rId15"/>
                        </w:object>
                      </w:r>
                      <w:r w:rsidRPr="00C941C9">
                        <w:rPr>
                          <w:szCs w:val="20"/>
                          <w:lang w:eastAsia="zh-CN"/>
                        </w:rPr>
                        <w:t>, the UE should perform equal power scaling across the overlapping SRS resources.</w:t>
                      </w:r>
                    </w:p>
                  </w:txbxContent>
                </v:textbox>
                <w10:anchorlock/>
              </v:shape>
            </w:pict>
          </mc:Fallback>
        </mc:AlternateContent>
      </w:r>
    </w:p>
    <w:p w14:paraId="14D9E0E1" w14:textId="7D04045A" w:rsidR="00074DAE" w:rsidRPr="00B56DB8" w:rsidRDefault="00074DAE" w:rsidP="00074DAE">
      <w:pPr>
        <w:pStyle w:val="aaa"/>
        <w:rPr>
          <w:rFonts w:eastAsiaTheme="minorEastAsia"/>
          <w:szCs w:val="20"/>
        </w:rPr>
      </w:pPr>
      <w:r w:rsidRPr="00B56DB8">
        <w:rPr>
          <w:rFonts w:eastAsiaTheme="minorEastAsia"/>
          <w:szCs w:val="20"/>
        </w:rPr>
        <w:t xml:space="preserve">In RAN1#116bis, </w:t>
      </w:r>
      <w:r w:rsidR="003A250B" w:rsidRPr="00B56DB8">
        <w:rPr>
          <w:rFonts w:eastAsiaTheme="minorEastAsia"/>
          <w:szCs w:val="20"/>
        </w:rPr>
        <w:t xml:space="preserve">while it was not possible to narrow down or merge these two options, conclusions were reached on the relative power of the SRS resources for non-codebook and beam management SRS usages:  </w:t>
      </w:r>
    </w:p>
    <w:tbl>
      <w:tblPr>
        <w:tblStyle w:val="TableGrid"/>
        <w:tblW w:w="0" w:type="auto"/>
        <w:tblLook w:val="04A0" w:firstRow="1" w:lastRow="0" w:firstColumn="1" w:lastColumn="0" w:noHBand="0" w:noVBand="1"/>
      </w:tblPr>
      <w:tblGrid>
        <w:gridCol w:w="9629"/>
      </w:tblGrid>
      <w:tr w:rsidR="00074DAE" w:rsidRPr="00B56DB8" w14:paraId="2F4980EC" w14:textId="77777777" w:rsidTr="008874DE">
        <w:tc>
          <w:tcPr>
            <w:tcW w:w="9629" w:type="dxa"/>
          </w:tcPr>
          <w:p w14:paraId="36B2CCAB" w14:textId="77777777" w:rsidR="00074DAE" w:rsidRPr="00275284" w:rsidRDefault="00074DAE" w:rsidP="008874DE">
            <w:pPr>
              <w:spacing w:after="0" w:line="240" w:lineRule="auto"/>
              <w:rPr>
                <w:rFonts w:ascii="Times" w:eastAsia="Batang" w:hAnsi="Times" w:cs="Times New Roman"/>
                <w:b/>
                <w:bCs/>
                <w:sz w:val="20"/>
                <w:szCs w:val="20"/>
                <w:lang w:val="en-GB"/>
              </w:rPr>
            </w:pPr>
            <w:r w:rsidRPr="00275284">
              <w:rPr>
                <w:rFonts w:ascii="Times" w:eastAsia="Batang" w:hAnsi="Times" w:cs="Times New Roman"/>
                <w:b/>
                <w:bCs/>
                <w:sz w:val="20"/>
                <w:szCs w:val="20"/>
                <w:lang w:val="en-GB"/>
              </w:rPr>
              <w:t>Conclusion</w:t>
            </w:r>
          </w:p>
          <w:p w14:paraId="04628435" w14:textId="77777777" w:rsidR="00074DAE" w:rsidRPr="00275284" w:rsidRDefault="00074DAE" w:rsidP="008874DE">
            <w:pPr>
              <w:widowControl w:val="0"/>
              <w:spacing w:after="0" w:line="240" w:lineRule="auto"/>
              <w:jc w:val="both"/>
              <w:rPr>
                <w:rFonts w:ascii="Times" w:eastAsia="Batang" w:hAnsi="Times" w:cs="Times New Roman"/>
                <w:sz w:val="20"/>
                <w:szCs w:val="20"/>
                <w:lang w:val="en-GB" w:eastAsia="x-none"/>
              </w:rPr>
            </w:pPr>
            <w:r w:rsidRPr="00275284">
              <w:rPr>
                <w:rFonts w:ascii="Times" w:eastAsia="Batang" w:hAnsi="Times" w:cs="Times New Roman"/>
                <w:sz w:val="20"/>
                <w:szCs w:val="20"/>
                <w:lang w:val="en-GB" w:eastAsia="x-none"/>
              </w:rPr>
              <w:t>The transmit power of each of the simultaneously transmitted SRS resources for usage ‘</w:t>
            </w:r>
            <w:proofErr w:type="spellStart"/>
            <w:r w:rsidRPr="00275284">
              <w:rPr>
                <w:rFonts w:ascii="Times" w:eastAsia="Batang" w:hAnsi="Times" w:cs="Times New Roman"/>
                <w:sz w:val="20"/>
                <w:szCs w:val="20"/>
                <w:lang w:val="en-GB" w:eastAsia="x-none"/>
              </w:rPr>
              <w:t>nonCodebook</w:t>
            </w:r>
            <w:proofErr w:type="spellEnd"/>
            <w:r w:rsidRPr="00275284">
              <w:rPr>
                <w:rFonts w:ascii="Times" w:eastAsia="Batang" w:hAnsi="Times" w:cs="Times New Roman"/>
                <w:sz w:val="20"/>
                <w:szCs w:val="20"/>
                <w:lang w:val="en-GB" w:eastAsia="x-none"/>
              </w:rPr>
              <w:t xml:space="preserve">’ is equal in the fully overlapping time/frequency case, regardless of whether calculated transmission power across all SRS resources is higher or lower than </w:t>
            </w:r>
            <w:proofErr w:type="spellStart"/>
            <w:r w:rsidRPr="00275284">
              <w:rPr>
                <w:rFonts w:ascii="Times" w:eastAsia="Batang" w:hAnsi="Times" w:cs="Times New Roman"/>
                <w:sz w:val="20"/>
                <w:szCs w:val="20"/>
                <w:lang w:val="en-GB" w:eastAsia="x-none"/>
              </w:rPr>
              <w:t>Pcmax</w:t>
            </w:r>
            <w:proofErr w:type="spellEnd"/>
            <w:r w:rsidRPr="00275284">
              <w:rPr>
                <w:rFonts w:ascii="Times" w:eastAsia="Batang" w:hAnsi="Times" w:cs="Times New Roman"/>
                <w:sz w:val="20"/>
                <w:szCs w:val="20"/>
                <w:lang w:val="en-GB" w:eastAsia="x-none"/>
              </w:rPr>
              <w:t>.</w:t>
            </w:r>
          </w:p>
          <w:p w14:paraId="52768EB0" w14:textId="77777777" w:rsidR="00074DAE" w:rsidRPr="00275284" w:rsidRDefault="00074DAE" w:rsidP="00074DAE">
            <w:pPr>
              <w:widowControl w:val="0"/>
              <w:numPr>
                <w:ilvl w:val="0"/>
                <w:numId w:val="37"/>
              </w:numPr>
              <w:spacing w:after="0" w:line="240" w:lineRule="auto"/>
              <w:jc w:val="both"/>
              <w:rPr>
                <w:rFonts w:ascii="Times" w:eastAsia="Batang" w:hAnsi="Times" w:cs="Times New Roman"/>
                <w:sz w:val="20"/>
                <w:szCs w:val="20"/>
                <w:lang w:val="en-GB" w:eastAsia="x-none"/>
              </w:rPr>
            </w:pPr>
            <w:r w:rsidRPr="00275284">
              <w:rPr>
                <w:rFonts w:ascii="Times" w:eastAsia="Batang" w:hAnsi="Times" w:cs="Times New Roman"/>
                <w:sz w:val="20"/>
                <w:szCs w:val="20"/>
                <w:lang w:val="en-GB" w:eastAsia="x-none"/>
              </w:rPr>
              <w:t xml:space="preserve">No specification </w:t>
            </w:r>
            <w:proofErr w:type="gramStart"/>
            <w:r w:rsidRPr="00275284">
              <w:rPr>
                <w:rFonts w:ascii="Times" w:eastAsia="Batang" w:hAnsi="Times" w:cs="Times New Roman"/>
                <w:sz w:val="20"/>
                <w:szCs w:val="20"/>
                <w:lang w:val="en-GB" w:eastAsia="x-none"/>
              </w:rPr>
              <w:t>change</w:t>
            </w:r>
            <w:proofErr w:type="gramEnd"/>
          </w:p>
          <w:p w14:paraId="294CE0F0" w14:textId="77777777" w:rsidR="00074DAE" w:rsidRPr="00275284" w:rsidRDefault="00074DAE" w:rsidP="008874DE">
            <w:pPr>
              <w:widowControl w:val="0"/>
              <w:spacing w:after="0" w:line="240" w:lineRule="auto"/>
              <w:jc w:val="both"/>
              <w:rPr>
                <w:rFonts w:ascii="Times" w:eastAsia="Batang" w:hAnsi="Times" w:cs="Times New Roman"/>
                <w:sz w:val="20"/>
                <w:szCs w:val="20"/>
                <w:lang w:val="en-GB" w:eastAsia="x-none"/>
              </w:rPr>
            </w:pPr>
          </w:p>
          <w:p w14:paraId="055E195A" w14:textId="77777777" w:rsidR="00074DAE" w:rsidRPr="00275284" w:rsidRDefault="00074DAE" w:rsidP="008874DE">
            <w:pPr>
              <w:spacing w:after="0" w:line="240" w:lineRule="auto"/>
              <w:rPr>
                <w:rFonts w:ascii="Times" w:eastAsia="Batang" w:hAnsi="Times" w:cs="Times New Roman"/>
                <w:b/>
                <w:bCs/>
                <w:sz w:val="20"/>
                <w:szCs w:val="20"/>
                <w:lang w:val="en-GB"/>
              </w:rPr>
            </w:pPr>
            <w:r w:rsidRPr="00275284">
              <w:rPr>
                <w:rFonts w:ascii="Times" w:eastAsia="Batang" w:hAnsi="Times" w:cs="Times New Roman"/>
                <w:b/>
                <w:bCs/>
                <w:sz w:val="20"/>
                <w:szCs w:val="20"/>
                <w:lang w:val="en-GB"/>
              </w:rPr>
              <w:t>Conclusion:</w:t>
            </w:r>
          </w:p>
          <w:p w14:paraId="05FF5416" w14:textId="77777777" w:rsidR="00074DAE" w:rsidRPr="00275284" w:rsidRDefault="00074DAE" w:rsidP="008874DE">
            <w:pPr>
              <w:widowControl w:val="0"/>
              <w:spacing w:after="0" w:line="240" w:lineRule="auto"/>
              <w:jc w:val="both"/>
              <w:rPr>
                <w:rFonts w:eastAsiaTheme="minorEastAsia"/>
                <w:sz w:val="20"/>
                <w:szCs w:val="20"/>
              </w:rPr>
            </w:pPr>
            <w:r w:rsidRPr="00275284">
              <w:rPr>
                <w:rFonts w:ascii="Times" w:eastAsia="Batang" w:hAnsi="Times" w:cs="Times New Roman"/>
                <w:sz w:val="20"/>
                <w:szCs w:val="20"/>
                <w:lang w:val="en-GB" w:eastAsia="x-none"/>
              </w:rPr>
              <w:t xml:space="preserve">If total transmission power exceeds the maximum transmission power, for simultaneous transmission of SRS resources in different SRS resource sets for </w:t>
            </w:r>
            <w:r w:rsidRPr="00275284">
              <w:rPr>
                <w:rFonts w:ascii="Times" w:eastAsia="Batang" w:hAnsi="Times" w:cs="Times New Roman"/>
                <w:b/>
                <w:bCs/>
                <w:color w:val="FF0000"/>
                <w:sz w:val="20"/>
                <w:szCs w:val="20"/>
                <w:lang w:val="en-GB" w:eastAsia="x-none"/>
              </w:rPr>
              <w:t>beam management</w:t>
            </w:r>
            <w:r w:rsidRPr="00275284">
              <w:rPr>
                <w:rFonts w:ascii="Times" w:eastAsia="Batang" w:hAnsi="Times" w:cs="Times New Roman"/>
                <w:sz w:val="20"/>
                <w:szCs w:val="20"/>
                <w:lang w:val="en-GB" w:eastAsia="x-none"/>
              </w:rPr>
              <w:t>, the transmission power of the SRS resources is left to UE implementation.</w:t>
            </w:r>
          </w:p>
        </w:tc>
      </w:tr>
    </w:tbl>
    <w:p w14:paraId="387EC3C0" w14:textId="77777777" w:rsidR="00074DAE" w:rsidRPr="00B56DB8" w:rsidRDefault="00074DAE" w:rsidP="00074DAE">
      <w:pPr>
        <w:pStyle w:val="aaa"/>
        <w:rPr>
          <w:rFonts w:eastAsiaTheme="minorEastAsia"/>
          <w:szCs w:val="20"/>
        </w:rPr>
      </w:pPr>
    </w:p>
    <w:p w14:paraId="6C1A18DA" w14:textId="6DCFD3B7" w:rsidR="0037625C" w:rsidRPr="00B56DB8" w:rsidRDefault="0037625C" w:rsidP="0037625C">
      <w:pPr>
        <w:rPr>
          <w:szCs w:val="20"/>
        </w:rPr>
      </w:pPr>
      <w:r w:rsidRPr="00B56DB8">
        <w:rPr>
          <w:szCs w:val="20"/>
        </w:rPr>
        <w:t xml:space="preserve">The status after RAN1#117 </w:t>
      </w:r>
      <w:r w:rsidR="005C1508">
        <w:rPr>
          <w:szCs w:val="20"/>
        </w:rPr>
        <w:t xml:space="preserve">was </w:t>
      </w:r>
      <w:r w:rsidRPr="00B56DB8">
        <w:rPr>
          <w:szCs w:val="20"/>
        </w:rPr>
        <w:t>summarized with two main observations</w:t>
      </w:r>
      <w:r w:rsidR="00B56DB8" w:rsidRPr="00B56DB8">
        <w:rPr>
          <w:szCs w:val="20"/>
        </w:rPr>
        <w:t xml:space="preserve"> </w:t>
      </w:r>
      <w:r w:rsidR="00B56DB8" w:rsidRPr="00B56DB8">
        <w:rPr>
          <w:szCs w:val="20"/>
        </w:rPr>
        <w:fldChar w:fldCharType="begin"/>
      </w:r>
      <w:r w:rsidR="00B56DB8" w:rsidRPr="00B56DB8">
        <w:rPr>
          <w:szCs w:val="20"/>
        </w:rPr>
        <w:instrText xml:space="preserve"> REF _Ref173428871 \r \h </w:instrText>
      </w:r>
      <w:r w:rsidR="00B56DB8">
        <w:rPr>
          <w:szCs w:val="20"/>
        </w:rPr>
        <w:instrText xml:space="preserve"> \* MERGEFORMAT </w:instrText>
      </w:r>
      <w:r w:rsidR="00B56DB8" w:rsidRPr="00B56DB8">
        <w:rPr>
          <w:szCs w:val="20"/>
        </w:rPr>
      </w:r>
      <w:r w:rsidR="00B56DB8" w:rsidRPr="00B56DB8">
        <w:rPr>
          <w:szCs w:val="20"/>
        </w:rPr>
        <w:fldChar w:fldCharType="separate"/>
      </w:r>
      <w:r w:rsidR="00AA4271">
        <w:rPr>
          <w:szCs w:val="20"/>
        </w:rPr>
        <w:t>[3]</w:t>
      </w:r>
      <w:r w:rsidR="00B56DB8" w:rsidRPr="00B56DB8">
        <w:rPr>
          <w:szCs w:val="20"/>
        </w:rPr>
        <w:fldChar w:fldCharType="end"/>
      </w:r>
      <w:r w:rsidRPr="00B56DB8">
        <w:rPr>
          <w:szCs w:val="20"/>
        </w:rPr>
        <w:t xml:space="preserve">: </w:t>
      </w:r>
    </w:p>
    <w:p w14:paraId="40384FD7" w14:textId="77777777" w:rsidR="0037625C" w:rsidRPr="006975A9" w:rsidRDefault="0037625C" w:rsidP="0037625C">
      <w:pPr>
        <w:pStyle w:val="ListParagraph"/>
        <w:numPr>
          <w:ilvl w:val="0"/>
          <w:numId w:val="39"/>
        </w:numPr>
        <w:rPr>
          <w:rFonts w:ascii="Arial" w:hAnsi="Arial" w:cs="Arial"/>
          <w:sz w:val="20"/>
          <w:szCs w:val="20"/>
        </w:rPr>
      </w:pPr>
      <w:r w:rsidRPr="006975A9">
        <w:rPr>
          <w:rFonts w:ascii="Arial" w:hAnsi="Arial" w:cs="Arial"/>
          <w:sz w:val="20"/>
          <w:szCs w:val="20"/>
        </w:rPr>
        <w:t>Regardless of whether ‘per resource’ or ‘split power’ power control is assumed, it seems to be the common understanding for an SRS resource set with usage ‘</w:t>
      </w:r>
      <w:proofErr w:type="spellStart"/>
      <w:r w:rsidRPr="006975A9">
        <w:rPr>
          <w:rFonts w:ascii="Arial" w:hAnsi="Arial" w:cs="Arial"/>
          <w:sz w:val="20"/>
          <w:szCs w:val="20"/>
        </w:rPr>
        <w:t>nonCodebook</w:t>
      </w:r>
      <w:proofErr w:type="spellEnd"/>
      <w:r w:rsidRPr="006975A9">
        <w:rPr>
          <w:rFonts w:ascii="Arial" w:hAnsi="Arial" w:cs="Arial"/>
          <w:sz w:val="20"/>
          <w:szCs w:val="20"/>
        </w:rPr>
        <w:t>’ that the UE splits the total transmit power for SRS equally among SRS resources in a symbol. </w:t>
      </w:r>
    </w:p>
    <w:p w14:paraId="4B5BD3A1" w14:textId="77777777" w:rsidR="0037625C" w:rsidRPr="006975A9" w:rsidRDefault="0037625C" w:rsidP="0037625C">
      <w:pPr>
        <w:pStyle w:val="ListParagraph"/>
        <w:numPr>
          <w:ilvl w:val="1"/>
          <w:numId w:val="39"/>
        </w:numPr>
        <w:rPr>
          <w:rFonts w:ascii="Arial" w:hAnsi="Arial" w:cs="Arial"/>
          <w:sz w:val="20"/>
          <w:szCs w:val="20"/>
        </w:rPr>
      </w:pPr>
      <w:r w:rsidRPr="006975A9">
        <w:rPr>
          <w:rFonts w:ascii="Arial" w:hAnsi="Arial" w:cs="Arial"/>
          <w:sz w:val="20"/>
          <w:szCs w:val="20"/>
        </w:rPr>
        <w:t xml:space="preserve">It was confirmed in offline discussions there was no support for Alt 3), where the UE always scales the per-resource power for simultaneously transmitted SRS resources by the number of SRS resources in the set, N.  </w:t>
      </w:r>
    </w:p>
    <w:p w14:paraId="1CD2B03E" w14:textId="77777777" w:rsidR="0037625C" w:rsidRPr="006975A9" w:rsidRDefault="0037625C" w:rsidP="0037625C">
      <w:pPr>
        <w:pStyle w:val="ListParagraph"/>
        <w:numPr>
          <w:ilvl w:val="0"/>
          <w:numId w:val="39"/>
        </w:numPr>
        <w:rPr>
          <w:rFonts w:ascii="Arial" w:hAnsi="Arial" w:cs="Arial"/>
          <w:sz w:val="20"/>
          <w:szCs w:val="20"/>
        </w:rPr>
      </w:pPr>
      <w:r w:rsidRPr="006975A9">
        <w:rPr>
          <w:rFonts w:ascii="Arial" w:hAnsi="Arial" w:cs="Arial"/>
          <w:sz w:val="20"/>
          <w:szCs w:val="20"/>
        </w:rPr>
        <w:t xml:space="preserve">While the power per resource is equivalent, </w:t>
      </w:r>
      <w:r w:rsidRPr="006975A9">
        <w:rPr>
          <w:rFonts w:ascii="Arial" w:hAnsi="Arial" w:cs="Arial"/>
          <w:sz w:val="20"/>
          <w:szCs w:val="20"/>
          <w:lang w:val="en-US"/>
        </w:rPr>
        <w:t xml:space="preserve">what is reported in the </w:t>
      </w:r>
      <w:r w:rsidRPr="006975A9">
        <w:rPr>
          <w:rFonts w:ascii="Arial" w:hAnsi="Arial" w:cs="Arial"/>
          <w:sz w:val="20"/>
          <w:szCs w:val="20"/>
        </w:rPr>
        <w:t>PHR</w:t>
      </w:r>
      <w:r w:rsidRPr="006975A9">
        <w:rPr>
          <w:rFonts w:ascii="Arial" w:hAnsi="Arial" w:cs="Arial"/>
          <w:sz w:val="20"/>
          <w:szCs w:val="20"/>
          <w:lang w:val="en-US"/>
        </w:rPr>
        <w:t xml:space="preserve"> is unclear</w:t>
      </w:r>
      <w:r w:rsidRPr="006975A9">
        <w:rPr>
          <w:rFonts w:ascii="Arial" w:hAnsi="Arial" w:cs="Arial"/>
          <w:sz w:val="20"/>
          <w:szCs w:val="20"/>
        </w:rPr>
        <w:t xml:space="preserve">.  If </w:t>
      </w:r>
      <m:oMath>
        <m:sSub>
          <m:sSubPr>
            <m:ctrlPr>
              <w:rPr>
                <w:rFonts w:ascii="Cambria Math" w:eastAsiaTheme="minorHAnsi" w:hAnsi="Cambria Math" w:cs="Arial"/>
                <w:sz w:val="20"/>
                <w:szCs w:val="20"/>
                <w14:ligatures w14:val="standardContextual"/>
              </w:rPr>
            </m:ctrlPr>
          </m:sSubPr>
          <m:e>
            <m:acc>
              <m:accPr>
                <m:ctrlPr>
                  <w:rPr>
                    <w:rFonts w:ascii="Cambria Math" w:eastAsiaTheme="minorHAnsi" w:hAnsi="Cambria Math" w:cs="Arial"/>
                    <w:sz w:val="20"/>
                    <w:szCs w:val="20"/>
                    <w14:ligatures w14:val="standardContextual"/>
                  </w:rPr>
                </m:ctrlPr>
              </m:accPr>
              <m:e>
                <m:r>
                  <w:rPr>
                    <w:rFonts w:ascii="Cambria Math" w:hAnsi="Cambria Math" w:cs="Arial"/>
                    <w:sz w:val="20"/>
                    <w:szCs w:val="20"/>
                  </w:rPr>
                  <m:t>P</m:t>
                </m:r>
              </m:e>
            </m:acc>
          </m:e>
          <m:sub>
            <m:r>
              <m:rPr>
                <m:nor/>
              </m:rPr>
              <w:rPr>
                <w:rFonts w:ascii="Arial" w:hAnsi="Arial" w:cs="Arial"/>
                <w:sz w:val="20"/>
                <w:szCs w:val="20"/>
              </w:rPr>
              <m:t>SRS</m:t>
            </m:r>
            <m:r>
              <m:rPr>
                <m:sty m:val="p"/>
              </m:rPr>
              <w:rPr>
                <w:rFonts w:ascii="Cambria Math" w:hAnsi="Cambria Math" w:cs="Arial"/>
                <w:sz w:val="20"/>
                <w:szCs w:val="20"/>
              </w:rPr>
              <m:t>,</m:t>
            </m:r>
            <m:r>
              <w:rPr>
                <w:rFonts w:ascii="Cambria Math" w:hAnsi="Cambria Math" w:cs="Arial"/>
                <w:sz w:val="20"/>
                <w:szCs w:val="20"/>
              </w:rPr>
              <m:t>b</m:t>
            </m:r>
            <m:r>
              <m:rPr>
                <m:sty m:val="p"/>
              </m:rPr>
              <w:rPr>
                <w:rFonts w:ascii="Cambria Math" w:hAnsi="Cambria Math" w:cs="Arial"/>
                <w:sz w:val="20"/>
                <w:szCs w:val="20"/>
              </w:rPr>
              <m:t>,</m:t>
            </m:r>
            <m:r>
              <w:rPr>
                <w:rFonts w:ascii="Cambria Math" w:hAnsi="Cambria Math" w:cs="Arial"/>
                <w:sz w:val="20"/>
                <w:szCs w:val="20"/>
              </w:rPr>
              <m:t>f</m:t>
            </m:r>
            <m:r>
              <m:rPr>
                <m:sty m:val="p"/>
              </m:rPr>
              <w:rPr>
                <w:rFonts w:ascii="Cambria Math" w:hAnsi="Cambria Math" w:cs="Arial"/>
                <w:sz w:val="20"/>
                <w:szCs w:val="20"/>
              </w:rPr>
              <m:t>,</m:t>
            </m:r>
            <m:r>
              <w:rPr>
                <w:rFonts w:ascii="Cambria Math" w:hAnsi="Cambria Math" w:cs="Arial"/>
                <w:sz w:val="20"/>
                <w:szCs w:val="20"/>
              </w:rPr>
              <m:t>c</m:t>
            </m:r>
          </m:sub>
        </m:sSub>
        <m:d>
          <m:dPr>
            <m:ctrlPr>
              <w:rPr>
                <w:rFonts w:ascii="Cambria Math" w:eastAsiaTheme="minorHAnsi" w:hAnsi="Cambria Math" w:cs="Arial"/>
                <w:sz w:val="20"/>
                <w:szCs w:val="20"/>
                <w14:ligatures w14:val="standardContextual"/>
              </w:rPr>
            </m:ctrlPr>
          </m:dPr>
          <m:e>
            <m:r>
              <w:rPr>
                <w:rFonts w:ascii="Cambria Math" w:hAnsi="Cambria Math" w:cs="Arial"/>
                <w:sz w:val="20"/>
                <w:szCs w:val="20"/>
              </w:rPr>
              <m:t>i</m:t>
            </m:r>
            <m:r>
              <m:rPr>
                <m:sty m:val="p"/>
              </m:rPr>
              <w:rPr>
                <w:rFonts w:ascii="Cambria Math" w:hAnsi="Cambria Math" w:cs="Arial"/>
                <w:sz w:val="20"/>
                <w:szCs w:val="20"/>
              </w:rPr>
              <m:t>,</m:t>
            </m:r>
            <m:sSub>
              <m:sSubPr>
                <m:ctrlPr>
                  <w:rPr>
                    <w:rFonts w:ascii="Cambria Math" w:eastAsiaTheme="minorHAnsi" w:hAnsi="Cambria Math" w:cs="Arial"/>
                    <w:sz w:val="20"/>
                    <w:szCs w:val="20"/>
                    <w14:ligatures w14:val="standardContextual"/>
                  </w:rPr>
                </m:ctrlPr>
              </m:sSubPr>
              <m:e>
                <m:r>
                  <w:rPr>
                    <w:rFonts w:ascii="Cambria Math" w:hAnsi="Cambria Math" w:cs="Arial"/>
                    <w:sz w:val="20"/>
                    <w:szCs w:val="20"/>
                  </w:rPr>
                  <m:t>q</m:t>
                </m:r>
              </m:e>
              <m:sub>
                <m:r>
                  <w:rPr>
                    <w:rFonts w:ascii="Cambria Math" w:hAnsi="Cambria Math" w:cs="Arial"/>
                    <w:sz w:val="20"/>
                    <w:szCs w:val="20"/>
                  </w:rPr>
                  <m:t>s</m:t>
                </m:r>
              </m:sub>
            </m:sSub>
            <m:r>
              <m:rPr>
                <m:sty m:val="p"/>
              </m:rPr>
              <w:rPr>
                <w:rFonts w:ascii="Cambria Math" w:hAnsi="Cambria Math" w:cs="Arial"/>
                <w:sz w:val="20"/>
                <w:szCs w:val="20"/>
              </w:rPr>
              <m:t>,</m:t>
            </m:r>
            <m:r>
              <w:rPr>
                <w:rFonts w:ascii="Cambria Math" w:hAnsi="Cambria Math" w:cs="Arial"/>
                <w:sz w:val="20"/>
                <w:szCs w:val="20"/>
              </w:rPr>
              <m:t>l</m:t>
            </m:r>
          </m:e>
        </m:d>
        <m:r>
          <m:rPr>
            <m:sty m:val="p"/>
          </m:rPr>
          <w:rPr>
            <w:rFonts w:ascii="Cambria Math" w:hAnsi="Cambria Math" w:cs="Arial"/>
            <w:sz w:val="20"/>
            <w:szCs w:val="20"/>
          </w:rPr>
          <m:t xml:space="preserve"> </m:t>
        </m:r>
      </m:oMath>
      <w:r w:rsidRPr="006975A9">
        <w:rPr>
          <w:rFonts w:ascii="Arial" w:hAnsi="Arial" w:cs="Arial"/>
          <w:sz w:val="20"/>
          <w:szCs w:val="20"/>
        </w:rPr>
        <w:t>is interpreted as the power for one SRS resource</w:t>
      </w:r>
      <w:r w:rsidRPr="006975A9">
        <w:rPr>
          <w:rFonts w:ascii="Arial" w:hAnsi="Arial" w:cs="Arial"/>
          <w:sz w:val="20"/>
          <w:szCs w:val="20"/>
          <w:lang w:val="en-US"/>
        </w:rPr>
        <w:t xml:space="preserve"> of N simultaneously transmitted </w:t>
      </w:r>
      <w:r w:rsidRPr="006975A9">
        <w:rPr>
          <w:rFonts w:ascii="Arial" w:hAnsi="Arial" w:cs="Arial"/>
          <w:sz w:val="20"/>
          <w:szCs w:val="20"/>
          <w:lang w:val="en-US"/>
        </w:rPr>
        <w:lastRenderedPageBreak/>
        <w:t>resources</w:t>
      </w:r>
      <w:r w:rsidRPr="006975A9">
        <w:rPr>
          <w:rFonts w:ascii="Arial" w:hAnsi="Arial" w:cs="Arial"/>
          <w:sz w:val="20"/>
          <w:szCs w:val="20"/>
        </w:rPr>
        <w:t>, the PHR will be N times higher (</w:t>
      </w:r>
      <m:oMath>
        <m:r>
          <m:rPr>
            <m:sty m:val="p"/>
          </m:rPr>
          <w:rPr>
            <w:rFonts w:ascii="Cambria Math" w:hAnsi="Cambria Math" w:cs="Arial"/>
            <w:sz w:val="20"/>
            <w:szCs w:val="20"/>
          </w:rPr>
          <m:t>10</m:t>
        </m:r>
        <m:func>
          <m:funcPr>
            <m:ctrlPr>
              <w:rPr>
                <w:rFonts w:ascii="Cambria Math" w:eastAsiaTheme="minorHAnsi" w:hAnsi="Cambria Math" w:cs="Arial"/>
                <w:sz w:val="20"/>
                <w:szCs w:val="20"/>
                <w14:ligatures w14:val="standardContextual"/>
              </w:rPr>
            </m:ctrlPr>
          </m:funcPr>
          <m:fName>
            <m:sSub>
              <m:sSubPr>
                <m:ctrlPr>
                  <w:rPr>
                    <w:rFonts w:ascii="Cambria Math" w:eastAsiaTheme="minorHAnsi" w:hAnsi="Cambria Math" w:cs="Arial"/>
                    <w:sz w:val="20"/>
                    <w:szCs w:val="20"/>
                    <w14:ligatures w14:val="standardContextual"/>
                  </w:rPr>
                </m:ctrlPr>
              </m:sSubPr>
              <m:e>
                <m:r>
                  <m:rPr>
                    <m:sty m:val="p"/>
                  </m:rPr>
                  <w:rPr>
                    <w:rFonts w:ascii="Cambria Math" w:hAnsi="Cambria Math" w:cs="Arial"/>
                    <w:sz w:val="20"/>
                    <w:szCs w:val="20"/>
                  </w:rPr>
                  <m:t>log</m:t>
                </m:r>
              </m:e>
              <m:sub>
                <m:r>
                  <m:rPr>
                    <m:sty m:val="p"/>
                  </m:rPr>
                  <w:rPr>
                    <w:rFonts w:ascii="Cambria Math" w:hAnsi="Cambria Math" w:cs="Arial"/>
                    <w:sz w:val="20"/>
                    <w:szCs w:val="20"/>
                  </w:rPr>
                  <m:t>10</m:t>
                </m:r>
              </m:sub>
            </m:sSub>
          </m:fName>
          <m:e>
            <m:r>
              <w:rPr>
                <w:rFonts w:ascii="Cambria Math" w:hAnsi="Cambria Math" w:cs="Arial"/>
                <w:sz w:val="20"/>
                <w:szCs w:val="20"/>
              </w:rPr>
              <m:t>N</m:t>
            </m:r>
          </m:e>
        </m:func>
      </m:oMath>
      <w:r w:rsidRPr="006975A9">
        <w:rPr>
          <w:rFonts w:ascii="Arial" w:hAnsi="Arial" w:cs="Arial"/>
          <w:sz w:val="20"/>
          <w:szCs w:val="20"/>
        </w:rPr>
        <w:t xml:space="preserve"> dB) than if </w:t>
      </w:r>
      <m:oMath>
        <m:sSub>
          <m:sSubPr>
            <m:ctrlPr>
              <w:rPr>
                <w:rFonts w:ascii="Cambria Math" w:eastAsiaTheme="minorHAnsi" w:hAnsi="Cambria Math" w:cs="Arial"/>
                <w:sz w:val="20"/>
                <w:szCs w:val="20"/>
                <w14:ligatures w14:val="standardContextual"/>
              </w:rPr>
            </m:ctrlPr>
          </m:sSubPr>
          <m:e>
            <m:acc>
              <m:accPr>
                <m:ctrlPr>
                  <w:rPr>
                    <w:rFonts w:ascii="Cambria Math" w:eastAsiaTheme="minorHAnsi" w:hAnsi="Cambria Math" w:cs="Arial"/>
                    <w:sz w:val="20"/>
                    <w:szCs w:val="20"/>
                    <w14:ligatures w14:val="standardContextual"/>
                  </w:rPr>
                </m:ctrlPr>
              </m:accPr>
              <m:e>
                <m:r>
                  <w:rPr>
                    <w:rFonts w:ascii="Cambria Math" w:hAnsi="Cambria Math" w:cs="Arial"/>
                    <w:sz w:val="20"/>
                    <w:szCs w:val="20"/>
                  </w:rPr>
                  <m:t>P</m:t>
                </m:r>
              </m:e>
            </m:acc>
          </m:e>
          <m:sub>
            <m:r>
              <m:rPr>
                <m:nor/>
              </m:rPr>
              <w:rPr>
                <w:rFonts w:ascii="Arial" w:hAnsi="Arial" w:cs="Arial"/>
                <w:sz w:val="20"/>
                <w:szCs w:val="20"/>
              </w:rPr>
              <m:t>SRS</m:t>
            </m:r>
            <m:r>
              <m:rPr>
                <m:sty m:val="p"/>
              </m:rPr>
              <w:rPr>
                <w:rFonts w:ascii="Cambria Math" w:hAnsi="Cambria Math" w:cs="Arial"/>
                <w:sz w:val="20"/>
                <w:szCs w:val="20"/>
              </w:rPr>
              <m:t>,</m:t>
            </m:r>
            <m:r>
              <w:rPr>
                <w:rFonts w:ascii="Cambria Math" w:hAnsi="Cambria Math" w:cs="Arial"/>
                <w:sz w:val="20"/>
                <w:szCs w:val="20"/>
              </w:rPr>
              <m:t>b</m:t>
            </m:r>
            <m:r>
              <m:rPr>
                <m:sty m:val="p"/>
              </m:rPr>
              <w:rPr>
                <w:rFonts w:ascii="Cambria Math" w:hAnsi="Cambria Math" w:cs="Arial"/>
                <w:sz w:val="20"/>
                <w:szCs w:val="20"/>
              </w:rPr>
              <m:t>,</m:t>
            </m:r>
            <m:r>
              <w:rPr>
                <w:rFonts w:ascii="Cambria Math" w:hAnsi="Cambria Math" w:cs="Arial"/>
                <w:sz w:val="20"/>
                <w:szCs w:val="20"/>
              </w:rPr>
              <m:t>f</m:t>
            </m:r>
            <m:r>
              <m:rPr>
                <m:sty m:val="p"/>
              </m:rPr>
              <w:rPr>
                <w:rFonts w:ascii="Cambria Math" w:hAnsi="Cambria Math" w:cs="Arial"/>
                <w:sz w:val="20"/>
                <w:szCs w:val="20"/>
              </w:rPr>
              <m:t>,</m:t>
            </m:r>
            <m:r>
              <w:rPr>
                <w:rFonts w:ascii="Cambria Math" w:hAnsi="Cambria Math" w:cs="Arial"/>
                <w:sz w:val="20"/>
                <w:szCs w:val="20"/>
              </w:rPr>
              <m:t>c</m:t>
            </m:r>
          </m:sub>
        </m:sSub>
        <m:d>
          <m:dPr>
            <m:ctrlPr>
              <w:rPr>
                <w:rFonts w:ascii="Cambria Math" w:eastAsiaTheme="minorHAnsi" w:hAnsi="Cambria Math" w:cs="Arial"/>
                <w:sz w:val="20"/>
                <w:szCs w:val="20"/>
                <w14:ligatures w14:val="standardContextual"/>
              </w:rPr>
            </m:ctrlPr>
          </m:dPr>
          <m:e>
            <m:r>
              <w:rPr>
                <w:rFonts w:ascii="Cambria Math" w:hAnsi="Cambria Math" w:cs="Arial"/>
                <w:sz w:val="20"/>
                <w:szCs w:val="20"/>
              </w:rPr>
              <m:t>i</m:t>
            </m:r>
            <m:r>
              <m:rPr>
                <m:sty m:val="p"/>
              </m:rPr>
              <w:rPr>
                <w:rFonts w:ascii="Cambria Math" w:hAnsi="Cambria Math" w:cs="Arial"/>
                <w:sz w:val="20"/>
                <w:szCs w:val="20"/>
              </w:rPr>
              <m:t>,</m:t>
            </m:r>
            <m:sSub>
              <m:sSubPr>
                <m:ctrlPr>
                  <w:rPr>
                    <w:rFonts w:ascii="Cambria Math" w:eastAsiaTheme="minorHAnsi" w:hAnsi="Cambria Math" w:cs="Arial"/>
                    <w:sz w:val="20"/>
                    <w:szCs w:val="20"/>
                    <w14:ligatures w14:val="standardContextual"/>
                  </w:rPr>
                </m:ctrlPr>
              </m:sSubPr>
              <m:e>
                <m:r>
                  <w:rPr>
                    <w:rFonts w:ascii="Cambria Math" w:hAnsi="Cambria Math" w:cs="Arial"/>
                    <w:sz w:val="20"/>
                    <w:szCs w:val="20"/>
                  </w:rPr>
                  <m:t>q</m:t>
                </m:r>
              </m:e>
              <m:sub>
                <m:r>
                  <w:rPr>
                    <w:rFonts w:ascii="Cambria Math" w:hAnsi="Cambria Math" w:cs="Arial"/>
                    <w:sz w:val="20"/>
                    <w:szCs w:val="20"/>
                  </w:rPr>
                  <m:t>s</m:t>
                </m:r>
              </m:sub>
            </m:sSub>
            <m:r>
              <m:rPr>
                <m:sty m:val="p"/>
              </m:rPr>
              <w:rPr>
                <w:rFonts w:ascii="Cambria Math" w:hAnsi="Cambria Math" w:cs="Arial"/>
                <w:sz w:val="20"/>
                <w:szCs w:val="20"/>
              </w:rPr>
              <m:t>,</m:t>
            </m:r>
            <m:r>
              <w:rPr>
                <w:rFonts w:ascii="Cambria Math" w:hAnsi="Cambria Math" w:cs="Arial"/>
                <w:sz w:val="20"/>
                <w:szCs w:val="20"/>
              </w:rPr>
              <m:t>l</m:t>
            </m:r>
          </m:e>
        </m:d>
        <m:r>
          <m:rPr>
            <m:sty m:val="p"/>
          </m:rPr>
          <w:rPr>
            <w:rFonts w:ascii="Cambria Math" w:hAnsi="Cambria Math" w:cs="Arial"/>
            <w:sz w:val="20"/>
            <w:szCs w:val="20"/>
          </w:rPr>
          <m:t xml:space="preserve"> </m:t>
        </m:r>
      </m:oMath>
      <w:r w:rsidRPr="006975A9">
        <w:rPr>
          <w:rFonts w:ascii="Arial" w:hAnsi="Arial" w:cs="Arial"/>
          <w:sz w:val="20"/>
          <w:szCs w:val="20"/>
        </w:rPr>
        <w:t xml:space="preserve">is interpreted as the total transmitted power for all SRS resources.  However, if the gNB is aware of UE’s interpretation of if </w:t>
      </w:r>
      <m:oMath>
        <m:sSub>
          <m:sSubPr>
            <m:ctrlPr>
              <w:rPr>
                <w:rFonts w:ascii="Cambria Math" w:eastAsiaTheme="minorHAnsi" w:hAnsi="Cambria Math" w:cs="Arial"/>
                <w:sz w:val="20"/>
                <w:szCs w:val="20"/>
                <w14:ligatures w14:val="standardContextual"/>
              </w:rPr>
            </m:ctrlPr>
          </m:sSubPr>
          <m:e>
            <m:acc>
              <m:accPr>
                <m:ctrlPr>
                  <w:rPr>
                    <w:rFonts w:ascii="Cambria Math" w:eastAsiaTheme="minorHAnsi" w:hAnsi="Cambria Math" w:cs="Arial"/>
                    <w:sz w:val="20"/>
                    <w:szCs w:val="20"/>
                    <w14:ligatures w14:val="standardContextual"/>
                  </w:rPr>
                </m:ctrlPr>
              </m:accPr>
              <m:e>
                <m:r>
                  <w:rPr>
                    <w:rFonts w:ascii="Cambria Math" w:hAnsi="Cambria Math" w:cs="Arial"/>
                    <w:sz w:val="20"/>
                    <w:szCs w:val="20"/>
                  </w:rPr>
                  <m:t>P</m:t>
                </m:r>
              </m:e>
            </m:acc>
          </m:e>
          <m:sub>
            <m:r>
              <m:rPr>
                <m:nor/>
              </m:rPr>
              <w:rPr>
                <w:rFonts w:ascii="Arial" w:hAnsi="Arial" w:cs="Arial"/>
                <w:sz w:val="20"/>
                <w:szCs w:val="20"/>
              </w:rPr>
              <m:t>SRS</m:t>
            </m:r>
            <m:r>
              <m:rPr>
                <m:sty m:val="p"/>
              </m:rPr>
              <w:rPr>
                <w:rFonts w:ascii="Cambria Math" w:hAnsi="Cambria Math" w:cs="Arial"/>
                <w:sz w:val="20"/>
                <w:szCs w:val="20"/>
              </w:rPr>
              <m:t>,</m:t>
            </m:r>
            <m:r>
              <w:rPr>
                <w:rFonts w:ascii="Cambria Math" w:hAnsi="Cambria Math" w:cs="Arial"/>
                <w:sz w:val="20"/>
                <w:szCs w:val="20"/>
              </w:rPr>
              <m:t>b</m:t>
            </m:r>
            <m:r>
              <m:rPr>
                <m:sty m:val="p"/>
              </m:rPr>
              <w:rPr>
                <w:rFonts w:ascii="Cambria Math" w:hAnsi="Cambria Math" w:cs="Arial"/>
                <w:sz w:val="20"/>
                <w:szCs w:val="20"/>
              </w:rPr>
              <m:t>,</m:t>
            </m:r>
            <m:r>
              <w:rPr>
                <w:rFonts w:ascii="Cambria Math" w:hAnsi="Cambria Math" w:cs="Arial"/>
                <w:sz w:val="20"/>
                <w:szCs w:val="20"/>
              </w:rPr>
              <m:t>f</m:t>
            </m:r>
            <m:r>
              <m:rPr>
                <m:sty m:val="p"/>
              </m:rPr>
              <w:rPr>
                <w:rFonts w:ascii="Cambria Math" w:hAnsi="Cambria Math" w:cs="Arial"/>
                <w:sz w:val="20"/>
                <w:szCs w:val="20"/>
              </w:rPr>
              <m:t>,</m:t>
            </m:r>
            <m:r>
              <w:rPr>
                <w:rFonts w:ascii="Cambria Math" w:hAnsi="Cambria Math" w:cs="Arial"/>
                <w:sz w:val="20"/>
                <w:szCs w:val="20"/>
              </w:rPr>
              <m:t>c</m:t>
            </m:r>
          </m:sub>
        </m:sSub>
        <m:d>
          <m:dPr>
            <m:ctrlPr>
              <w:rPr>
                <w:rFonts w:ascii="Cambria Math" w:eastAsiaTheme="minorHAnsi" w:hAnsi="Cambria Math" w:cs="Arial"/>
                <w:sz w:val="20"/>
                <w:szCs w:val="20"/>
                <w14:ligatures w14:val="standardContextual"/>
              </w:rPr>
            </m:ctrlPr>
          </m:dPr>
          <m:e>
            <m:r>
              <w:rPr>
                <w:rFonts w:ascii="Cambria Math" w:hAnsi="Cambria Math" w:cs="Arial"/>
                <w:sz w:val="20"/>
                <w:szCs w:val="20"/>
              </w:rPr>
              <m:t>i</m:t>
            </m:r>
            <m:r>
              <m:rPr>
                <m:sty m:val="p"/>
              </m:rPr>
              <w:rPr>
                <w:rFonts w:ascii="Cambria Math" w:hAnsi="Cambria Math" w:cs="Arial"/>
                <w:sz w:val="20"/>
                <w:szCs w:val="20"/>
              </w:rPr>
              <m:t>,</m:t>
            </m:r>
            <m:sSub>
              <m:sSubPr>
                <m:ctrlPr>
                  <w:rPr>
                    <w:rFonts w:ascii="Cambria Math" w:eastAsiaTheme="minorHAnsi" w:hAnsi="Cambria Math" w:cs="Arial"/>
                    <w:sz w:val="20"/>
                    <w:szCs w:val="20"/>
                    <w14:ligatures w14:val="standardContextual"/>
                  </w:rPr>
                </m:ctrlPr>
              </m:sSubPr>
              <m:e>
                <m:r>
                  <w:rPr>
                    <w:rFonts w:ascii="Cambria Math" w:hAnsi="Cambria Math" w:cs="Arial"/>
                    <w:sz w:val="20"/>
                    <w:szCs w:val="20"/>
                  </w:rPr>
                  <m:t>q</m:t>
                </m:r>
              </m:e>
              <m:sub>
                <m:r>
                  <w:rPr>
                    <w:rFonts w:ascii="Cambria Math" w:hAnsi="Cambria Math" w:cs="Arial"/>
                    <w:sz w:val="20"/>
                    <w:szCs w:val="20"/>
                  </w:rPr>
                  <m:t>s</m:t>
                </m:r>
              </m:sub>
            </m:sSub>
            <m:r>
              <m:rPr>
                <m:sty m:val="p"/>
              </m:rPr>
              <w:rPr>
                <w:rFonts w:ascii="Cambria Math" w:hAnsi="Cambria Math" w:cs="Arial"/>
                <w:sz w:val="20"/>
                <w:szCs w:val="20"/>
              </w:rPr>
              <m:t>,</m:t>
            </m:r>
            <m:r>
              <w:rPr>
                <w:rFonts w:ascii="Cambria Math" w:hAnsi="Cambria Math" w:cs="Arial"/>
                <w:sz w:val="20"/>
                <w:szCs w:val="20"/>
              </w:rPr>
              <m:t>l</m:t>
            </m:r>
          </m:e>
        </m:d>
      </m:oMath>
      <w:r w:rsidRPr="006975A9">
        <w:rPr>
          <w:rFonts w:ascii="Arial" w:hAnsi="Arial" w:cs="Arial"/>
          <w:sz w:val="20"/>
          <w:szCs w:val="20"/>
        </w:rPr>
        <w:t>, it can correctly determine the available power in the UE.</w:t>
      </w:r>
    </w:p>
    <w:p w14:paraId="59BFEB73" w14:textId="77777777" w:rsidR="0037625C" w:rsidRPr="00B56DB8" w:rsidRDefault="0037625C" w:rsidP="0037625C">
      <w:pPr>
        <w:rPr>
          <w:szCs w:val="20"/>
        </w:rPr>
      </w:pPr>
    </w:p>
    <w:p w14:paraId="6CE25A97" w14:textId="20EB434F" w:rsidR="0037625C" w:rsidRPr="00B56DB8" w:rsidRDefault="0037625C" w:rsidP="0037625C">
      <w:pPr>
        <w:rPr>
          <w:szCs w:val="20"/>
        </w:rPr>
      </w:pPr>
      <w:proofErr w:type="gramStart"/>
      <w:r w:rsidRPr="00B56DB8">
        <w:rPr>
          <w:szCs w:val="20"/>
        </w:rPr>
        <w:t>In order to</w:t>
      </w:r>
      <w:proofErr w:type="gramEnd"/>
      <w:r w:rsidRPr="00B56DB8">
        <w:rPr>
          <w:szCs w:val="20"/>
        </w:rPr>
        <w:t xml:space="preserve"> clarify the power control behavior and determination of power headroom, the following was agreed:</w:t>
      </w:r>
    </w:p>
    <w:tbl>
      <w:tblPr>
        <w:tblStyle w:val="TableGrid"/>
        <w:tblW w:w="0" w:type="auto"/>
        <w:tblLook w:val="04A0" w:firstRow="1" w:lastRow="0" w:firstColumn="1" w:lastColumn="0" w:noHBand="0" w:noVBand="1"/>
      </w:tblPr>
      <w:tblGrid>
        <w:gridCol w:w="9629"/>
      </w:tblGrid>
      <w:tr w:rsidR="0037625C" w:rsidRPr="00B56DB8" w14:paraId="79E2258B" w14:textId="77777777" w:rsidTr="00D5138F">
        <w:tc>
          <w:tcPr>
            <w:tcW w:w="9629" w:type="dxa"/>
          </w:tcPr>
          <w:p w14:paraId="42BA3AB5" w14:textId="77777777" w:rsidR="0037625C" w:rsidRPr="00275284" w:rsidRDefault="0037625C" w:rsidP="00D5138F">
            <w:pPr>
              <w:rPr>
                <w:sz w:val="20"/>
                <w:szCs w:val="20"/>
              </w:rPr>
            </w:pPr>
            <w:r w:rsidRPr="00275284">
              <w:rPr>
                <w:sz w:val="20"/>
                <w:szCs w:val="20"/>
              </w:rPr>
              <w:t xml:space="preserve">Consider the following approaches in RAN1#118, </w:t>
            </w:r>
            <w:proofErr w:type="gramStart"/>
            <w:r w:rsidRPr="00275284">
              <w:rPr>
                <w:sz w:val="20"/>
                <w:szCs w:val="20"/>
              </w:rPr>
              <w:t>taking into account</w:t>
            </w:r>
            <w:proofErr w:type="gramEnd"/>
            <w:r w:rsidRPr="00275284">
              <w:rPr>
                <w:sz w:val="20"/>
                <w:szCs w:val="20"/>
              </w:rPr>
              <w:t xml:space="preserve"> implications for power headroom reporting:</w:t>
            </w:r>
          </w:p>
          <w:p w14:paraId="0D4427EE" w14:textId="77777777" w:rsidR="0037625C" w:rsidRPr="00275284" w:rsidRDefault="0037625C" w:rsidP="00843634">
            <w:pPr>
              <w:spacing w:after="0"/>
              <w:rPr>
                <w:b/>
                <w:bCs/>
                <w:sz w:val="20"/>
                <w:szCs w:val="20"/>
                <w:lang w:val="en-GB"/>
              </w:rPr>
            </w:pPr>
            <w:r w:rsidRPr="00275284">
              <w:rPr>
                <w:b/>
                <w:bCs/>
                <w:sz w:val="20"/>
                <w:szCs w:val="20"/>
                <w:lang w:val="en-GB"/>
              </w:rPr>
              <w:t>Approach 1</w:t>
            </w:r>
          </w:p>
          <w:p w14:paraId="0ABC94EE" w14:textId="77777777" w:rsidR="0037625C" w:rsidRPr="00275284" w:rsidRDefault="0037625C" w:rsidP="00D5138F">
            <w:pPr>
              <w:keepNext/>
              <w:rPr>
                <w:b/>
                <w:bCs/>
                <w:sz w:val="20"/>
                <w:szCs w:val="20"/>
              </w:rPr>
            </w:pPr>
            <w:r w:rsidRPr="00275284">
              <w:rPr>
                <w:b/>
                <w:bCs/>
                <w:sz w:val="20"/>
                <w:szCs w:val="20"/>
              </w:rPr>
              <w:t xml:space="preserve">The UE determines the SRS transmission power </w:t>
            </w:r>
            <m:oMath>
              <m:sSub>
                <m:sSubPr>
                  <m:ctrlPr>
                    <w:rPr>
                      <w:rFonts w:ascii="Cambria Math" w:hAnsi="Cambria Math"/>
                      <w:b/>
                      <w:bCs/>
                      <w:iCs/>
                      <w:sz w:val="20"/>
                      <w:szCs w:val="20"/>
                    </w:rPr>
                  </m:ctrlPr>
                </m:sSubPr>
                <m:e>
                  <m:r>
                    <m:rPr>
                      <m:sty m:val="bi"/>
                    </m:rPr>
                    <w:rPr>
                      <w:rFonts w:ascii="Cambria Math" w:hAnsi="Cambria Math"/>
                      <w:sz w:val="20"/>
                      <w:szCs w:val="20"/>
                    </w:rPr>
                    <m:t>P</m:t>
                  </m:r>
                </m:e>
                <m:sub>
                  <m:r>
                    <m:rPr>
                      <m:nor/>
                    </m:rPr>
                    <w:rPr>
                      <w:rFonts w:ascii="Cambria Math"/>
                      <w:b/>
                      <w:bCs/>
                      <w:iCs/>
                      <w:sz w:val="20"/>
                      <w:szCs w:val="20"/>
                    </w:rPr>
                    <m:t>SRS</m:t>
                  </m:r>
                  <m:r>
                    <m:rPr>
                      <m:sty m:val="b"/>
                    </m:rPr>
                    <w:rPr>
                      <w:rFonts w:ascii="Cambria Math"/>
                      <w:sz w:val="20"/>
                      <w:szCs w:val="20"/>
                    </w:rPr>
                    <m:t>,</m:t>
                  </m:r>
                  <m:r>
                    <m:rPr>
                      <m:sty m:val="bi"/>
                    </m:rPr>
                    <w:rPr>
                      <w:rFonts w:ascii="Cambria Math"/>
                      <w:sz w:val="20"/>
                      <w:szCs w:val="20"/>
                    </w:rPr>
                    <m:t>b</m:t>
                  </m:r>
                  <m:r>
                    <m:rPr>
                      <m:sty m:val="b"/>
                    </m:rPr>
                    <w:rPr>
                      <w:rFonts w:ascii="Cambria Math"/>
                      <w:sz w:val="20"/>
                      <w:szCs w:val="20"/>
                    </w:rPr>
                    <m:t>,</m:t>
                  </m:r>
                  <m:r>
                    <m:rPr>
                      <m:sty m:val="bi"/>
                    </m:rPr>
                    <w:rPr>
                      <w:rFonts w:ascii="Cambria Math"/>
                      <w:sz w:val="20"/>
                      <w:szCs w:val="20"/>
                    </w:rPr>
                    <m:t>f</m:t>
                  </m:r>
                  <m:r>
                    <m:rPr>
                      <m:sty m:val="b"/>
                    </m:rPr>
                    <w:rPr>
                      <w:rFonts w:ascii="Cambria Math"/>
                      <w:sz w:val="20"/>
                      <w:szCs w:val="20"/>
                    </w:rPr>
                    <m:t>,</m:t>
                  </m:r>
                  <m:r>
                    <m:rPr>
                      <m:sty m:val="bi"/>
                    </m:rPr>
                    <w:rPr>
                      <w:rFonts w:ascii="Cambria Math"/>
                      <w:sz w:val="20"/>
                      <w:szCs w:val="20"/>
                    </w:rPr>
                    <m:t>c</m:t>
                  </m:r>
                </m:sub>
              </m:sSub>
              <m:r>
                <m:rPr>
                  <m:sty m:val="b"/>
                </m:rPr>
                <w:rPr>
                  <w:rFonts w:ascii="Cambria Math"/>
                  <w:sz w:val="20"/>
                  <w:szCs w:val="20"/>
                </w:rPr>
                <m:t>(</m:t>
              </m:r>
              <m:r>
                <m:rPr>
                  <m:sty m:val="bi"/>
                </m:rPr>
                <w:rPr>
                  <w:rFonts w:ascii="Cambria Math"/>
                  <w:sz w:val="20"/>
                  <w:szCs w:val="20"/>
                </w:rPr>
                <m:t>i</m:t>
              </m:r>
              <m:r>
                <m:rPr>
                  <m:sty m:val="b"/>
                </m:rPr>
                <w:rPr>
                  <w:rFonts w:ascii="Cambria Math"/>
                  <w:sz w:val="20"/>
                  <w:szCs w:val="20"/>
                </w:rPr>
                <m:t>,</m:t>
              </m:r>
              <m:sSub>
                <m:sSubPr>
                  <m:ctrlPr>
                    <w:rPr>
                      <w:rFonts w:ascii="Cambria Math" w:hAnsi="Cambria Math"/>
                      <w:b/>
                      <w:bCs/>
                      <w:iCs/>
                      <w:sz w:val="20"/>
                      <w:szCs w:val="20"/>
                    </w:rPr>
                  </m:ctrlPr>
                </m:sSubPr>
                <m:e>
                  <m:r>
                    <m:rPr>
                      <m:sty m:val="bi"/>
                    </m:rPr>
                    <w:rPr>
                      <w:rFonts w:ascii="Cambria Math"/>
                      <w:sz w:val="20"/>
                      <w:szCs w:val="20"/>
                    </w:rPr>
                    <m:t>q</m:t>
                  </m:r>
                </m:e>
                <m:sub>
                  <m:r>
                    <m:rPr>
                      <m:sty m:val="bi"/>
                    </m:rPr>
                    <w:rPr>
                      <w:rFonts w:ascii="Cambria Math"/>
                      <w:sz w:val="20"/>
                      <w:szCs w:val="20"/>
                    </w:rPr>
                    <m:t>s</m:t>
                  </m:r>
                </m:sub>
              </m:sSub>
              <m:r>
                <m:rPr>
                  <m:sty m:val="b"/>
                </m:rPr>
                <w:rPr>
                  <w:rFonts w:ascii="Cambria Math"/>
                  <w:sz w:val="20"/>
                  <w:szCs w:val="20"/>
                </w:rPr>
                <m:t>,</m:t>
              </m:r>
              <m:r>
                <m:rPr>
                  <m:sty m:val="bi"/>
                </m:rPr>
                <w:rPr>
                  <w:rFonts w:ascii="Cambria Math"/>
                  <w:sz w:val="20"/>
                  <w:szCs w:val="20"/>
                </w:rPr>
                <m:t>l</m:t>
              </m:r>
              <m:r>
                <m:rPr>
                  <m:sty m:val="b"/>
                </m:rPr>
                <w:rPr>
                  <w:rFonts w:ascii="Cambria Math"/>
                  <w:sz w:val="20"/>
                  <w:szCs w:val="20"/>
                </w:rPr>
                <m:t>)</m:t>
              </m:r>
            </m:oMath>
            <w:r w:rsidRPr="00275284">
              <w:rPr>
                <w:b/>
                <w:bCs/>
                <w:sz w:val="20"/>
                <w:szCs w:val="20"/>
              </w:rPr>
              <w:t xml:space="preserve"> as the combined power of simultaneously transmitted SRS resources with usage ‘</w:t>
            </w:r>
            <w:proofErr w:type="spellStart"/>
            <w:proofErr w:type="gramStart"/>
            <w:r w:rsidRPr="00275284">
              <w:rPr>
                <w:b/>
                <w:bCs/>
                <w:sz w:val="20"/>
                <w:szCs w:val="20"/>
              </w:rPr>
              <w:t>nonCodebook</w:t>
            </w:r>
            <w:proofErr w:type="spellEnd"/>
            <w:proofErr w:type="gramEnd"/>
            <w:r w:rsidRPr="00275284">
              <w:rPr>
                <w:b/>
                <w:bCs/>
                <w:sz w:val="20"/>
                <w:szCs w:val="20"/>
              </w:rPr>
              <w:t>’</w:t>
            </w:r>
          </w:p>
          <w:p w14:paraId="3C076FD1" w14:textId="77777777" w:rsidR="0037625C" w:rsidRPr="00275284" w:rsidRDefault="0037625C" w:rsidP="00843634">
            <w:pPr>
              <w:keepNext/>
              <w:spacing w:after="0"/>
              <w:rPr>
                <w:b/>
                <w:bCs/>
                <w:sz w:val="20"/>
                <w:szCs w:val="20"/>
                <w:lang w:val="en-GB"/>
              </w:rPr>
            </w:pPr>
            <w:r w:rsidRPr="00275284">
              <w:rPr>
                <w:b/>
                <w:bCs/>
                <w:sz w:val="20"/>
                <w:szCs w:val="20"/>
                <w:lang w:val="en-GB"/>
              </w:rPr>
              <w:t>Approach 2</w:t>
            </w:r>
          </w:p>
          <w:p w14:paraId="045988CF" w14:textId="77777777" w:rsidR="0037625C" w:rsidRPr="00275284" w:rsidRDefault="0037625C" w:rsidP="00D5138F">
            <w:pPr>
              <w:rPr>
                <w:sz w:val="20"/>
                <w:szCs w:val="20"/>
                <w:lang w:val="en-GB"/>
              </w:rPr>
            </w:pPr>
            <w:r w:rsidRPr="00275284">
              <w:rPr>
                <w:b/>
                <w:bCs/>
                <w:sz w:val="20"/>
                <w:szCs w:val="20"/>
              </w:rPr>
              <w:t xml:space="preserve">The UE determines the SRS transmission power </w:t>
            </w:r>
            <m:oMath>
              <m:sSub>
                <m:sSubPr>
                  <m:ctrlPr>
                    <w:rPr>
                      <w:rFonts w:ascii="Cambria Math" w:hAnsi="Cambria Math"/>
                      <w:b/>
                      <w:bCs/>
                      <w:iCs/>
                      <w:sz w:val="20"/>
                      <w:szCs w:val="20"/>
                    </w:rPr>
                  </m:ctrlPr>
                </m:sSubPr>
                <m:e>
                  <m:r>
                    <m:rPr>
                      <m:sty m:val="bi"/>
                    </m:rPr>
                    <w:rPr>
                      <w:rFonts w:ascii="Cambria Math" w:hAnsi="Cambria Math"/>
                      <w:sz w:val="20"/>
                      <w:szCs w:val="20"/>
                    </w:rPr>
                    <m:t>P</m:t>
                  </m:r>
                </m:e>
                <m:sub>
                  <m:r>
                    <m:rPr>
                      <m:nor/>
                    </m:rPr>
                    <w:rPr>
                      <w:rFonts w:ascii="Cambria Math"/>
                      <w:b/>
                      <w:bCs/>
                      <w:iCs/>
                      <w:sz w:val="20"/>
                      <w:szCs w:val="20"/>
                    </w:rPr>
                    <m:t>SRS</m:t>
                  </m:r>
                  <m:r>
                    <m:rPr>
                      <m:sty m:val="b"/>
                    </m:rPr>
                    <w:rPr>
                      <w:rFonts w:ascii="Cambria Math"/>
                      <w:sz w:val="20"/>
                      <w:szCs w:val="20"/>
                    </w:rPr>
                    <m:t>,</m:t>
                  </m:r>
                  <m:r>
                    <m:rPr>
                      <m:sty m:val="bi"/>
                    </m:rPr>
                    <w:rPr>
                      <w:rFonts w:ascii="Cambria Math"/>
                      <w:sz w:val="20"/>
                      <w:szCs w:val="20"/>
                    </w:rPr>
                    <m:t>b</m:t>
                  </m:r>
                  <m:r>
                    <m:rPr>
                      <m:sty m:val="b"/>
                    </m:rPr>
                    <w:rPr>
                      <w:rFonts w:ascii="Cambria Math"/>
                      <w:sz w:val="20"/>
                      <w:szCs w:val="20"/>
                    </w:rPr>
                    <m:t>,</m:t>
                  </m:r>
                  <m:r>
                    <m:rPr>
                      <m:sty m:val="bi"/>
                    </m:rPr>
                    <w:rPr>
                      <w:rFonts w:ascii="Cambria Math"/>
                      <w:sz w:val="20"/>
                      <w:szCs w:val="20"/>
                    </w:rPr>
                    <m:t>f</m:t>
                  </m:r>
                  <m:r>
                    <m:rPr>
                      <m:sty m:val="b"/>
                    </m:rPr>
                    <w:rPr>
                      <w:rFonts w:ascii="Cambria Math"/>
                      <w:sz w:val="20"/>
                      <w:szCs w:val="20"/>
                    </w:rPr>
                    <m:t>,</m:t>
                  </m:r>
                  <m:r>
                    <m:rPr>
                      <m:sty m:val="bi"/>
                    </m:rPr>
                    <w:rPr>
                      <w:rFonts w:ascii="Cambria Math"/>
                      <w:sz w:val="20"/>
                      <w:szCs w:val="20"/>
                    </w:rPr>
                    <m:t>c</m:t>
                  </m:r>
                </m:sub>
              </m:sSub>
              <m:r>
                <m:rPr>
                  <m:sty m:val="b"/>
                </m:rPr>
                <w:rPr>
                  <w:rFonts w:ascii="Cambria Math"/>
                  <w:sz w:val="20"/>
                  <w:szCs w:val="20"/>
                </w:rPr>
                <m:t>(</m:t>
              </m:r>
              <m:r>
                <m:rPr>
                  <m:sty m:val="bi"/>
                </m:rPr>
                <w:rPr>
                  <w:rFonts w:ascii="Cambria Math"/>
                  <w:sz w:val="20"/>
                  <w:szCs w:val="20"/>
                </w:rPr>
                <m:t>i</m:t>
              </m:r>
              <m:r>
                <m:rPr>
                  <m:sty m:val="b"/>
                </m:rPr>
                <w:rPr>
                  <w:rFonts w:ascii="Cambria Math"/>
                  <w:sz w:val="20"/>
                  <w:szCs w:val="20"/>
                </w:rPr>
                <m:t>,</m:t>
              </m:r>
              <m:sSub>
                <m:sSubPr>
                  <m:ctrlPr>
                    <w:rPr>
                      <w:rFonts w:ascii="Cambria Math" w:hAnsi="Cambria Math"/>
                      <w:b/>
                      <w:bCs/>
                      <w:iCs/>
                      <w:sz w:val="20"/>
                      <w:szCs w:val="20"/>
                    </w:rPr>
                  </m:ctrlPr>
                </m:sSubPr>
                <m:e>
                  <m:r>
                    <m:rPr>
                      <m:sty m:val="bi"/>
                    </m:rPr>
                    <w:rPr>
                      <w:rFonts w:ascii="Cambria Math"/>
                      <w:sz w:val="20"/>
                      <w:szCs w:val="20"/>
                    </w:rPr>
                    <m:t>q</m:t>
                  </m:r>
                </m:e>
                <m:sub>
                  <m:r>
                    <m:rPr>
                      <m:sty m:val="bi"/>
                    </m:rPr>
                    <w:rPr>
                      <w:rFonts w:ascii="Cambria Math"/>
                      <w:sz w:val="20"/>
                      <w:szCs w:val="20"/>
                    </w:rPr>
                    <m:t>s</m:t>
                  </m:r>
                </m:sub>
              </m:sSub>
              <m:r>
                <m:rPr>
                  <m:sty m:val="b"/>
                </m:rPr>
                <w:rPr>
                  <w:rFonts w:ascii="Cambria Math"/>
                  <w:sz w:val="20"/>
                  <w:szCs w:val="20"/>
                </w:rPr>
                <m:t>,</m:t>
              </m:r>
              <m:r>
                <m:rPr>
                  <m:sty m:val="bi"/>
                </m:rPr>
                <w:rPr>
                  <w:rFonts w:ascii="Cambria Math"/>
                  <w:sz w:val="20"/>
                  <w:szCs w:val="20"/>
                </w:rPr>
                <m:t>l</m:t>
              </m:r>
              <m:r>
                <m:rPr>
                  <m:sty m:val="b"/>
                </m:rPr>
                <w:rPr>
                  <w:rFonts w:ascii="Cambria Math"/>
                  <w:sz w:val="20"/>
                  <w:szCs w:val="20"/>
                </w:rPr>
                <m:t>)</m:t>
              </m:r>
            </m:oMath>
            <w:r w:rsidRPr="00275284">
              <w:rPr>
                <w:b/>
                <w:bCs/>
                <w:sz w:val="20"/>
                <w:szCs w:val="20"/>
              </w:rPr>
              <w:t xml:space="preserve"> as the power of one SRS resource for simultaneously transmitted SRS resources with usage ‘</w:t>
            </w:r>
            <w:proofErr w:type="spellStart"/>
            <w:r w:rsidRPr="00275284">
              <w:rPr>
                <w:b/>
                <w:bCs/>
                <w:sz w:val="20"/>
                <w:szCs w:val="20"/>
              </w:rPr>
              <w:t>nonCodebook</w:t>
            </w:r>
            <w:proofErr w:type="spellEnd"/>
            <w:r w:rsidRPr="00275284">
              <w:rPr>
                <w:b/>
                <w:bCs/>
                <w:sz w:val="20"/>
                <w:szCs w:val="20"/>
              </w:rPr>
              <w:t>’</w:t>
            </w:r>
          </w:p>
        </w:tc>
      </w:tr>
    </w:tbl>
    <w:p w14:paraId="73C7361C" w14:textId="77777777" w:rsidR="0037625C" w:rsidRPr="00B56DB8" w:rsidRDefault="0037625C" w:rsidP="0037625C">
      <w:pPr>
        <w:rPr>
          <w:szCs w:val="20"/>
          <w:lang w:val="en-GB"/>
        </w:rPr>
      </w:pPr>
    </w:p>
    <w:p w14:paraId="22A94BC8" w14:textId="0AFA8789" w:rsidR="003A250B" w:rsidRDefault="003A250B" w:rsidP="003A250B">
      <w:pPr>
        <w:pStyle w:val="aaa"/>
      </w:pPr>
      <w:r w:rsidRPr="660F0DE8">
        <w:t xml:space="preserve">In this contribution, we </w:t>
      </w:r>
      <w:r>
        <w:t xml:space="preserve">further </w:t>
      </w:r>
      <w:r w:rsidRPr="660F0DE8">
        <w:t xml:space="preserve">discuss </w:t>
      </w:r>
      <w:r>
        <w:t xml:space="preserve">and refine </w:t>
      </w:r>
      <w:r w:rsidRPr="660F0DE8">
        <w:t xml:space="preserve">the above </w:t>
      </w:r>
      <w:r w:rsidR="00AE1588">
        <w:t xml:space="preserve">two approaches </w:t>
      </w:r>
      <w:proofErr w:type="gramStart"/>
      <w:r>
        <w:t>taking into account</w:t>
      </w:r>
      <w:proofErr w:type="gramEnd"/>
      <w:r>
        <w:t xml:space="preserve"> the conclusions</w:t>
      </w:r>
      <w:r w:rsidR="00884F86">
        <w:t xml:space="preserve"> above</w:t>
      </w:r>
      <w:r w:rsidR="00AE1588">
        <w:t xml:space="preserve">, considering </w:t>
      </w:r>
      <w:r w:rsidR="00B32EA7">
        <w:t>how PUSCH power is derived from SRS</w:t>
      </w:r>
      <w:r w:rsidR="00034848">
        <w:t xml:space="preserve"> as well as</w:t>
      </w:r>
      <w:r w:rsidR="00B32EA7">
        <w:t xml:space="preserve"> </w:t>
      </w:r>
      <w:r w:rsidR="00AE1588">
        <w:t>power headroom implications</w:t>
      </w:r>
      <w:r w:rsidR="00034848">
        <w:t xml:space="preserve">. We </w:t>
      </w:r>
      <w:r w:rsidR="00244D6B">
        <w:t xml:space="preserve">then provide </w:t>
      </w:r>
      <w:r w:rsidR="00AE1588">
        <w:t xml:space="preserve">alternatives for </w:t>
      </w:r>
      <w:r w:rsidRPr="660F0DE8">
        <w:t xml:space="preserve">how SRS power scaling should be corrected in the specifications.  Text proposals for the corrections </w:t>
      </w:r>
      <w:r>
        <w:t xml:space="preserve">in Rel-18 </w:t>
      </w:r>
      <w:r w:rsidRPr="660F0DE8">
        <w:t xml:space="preserve">are given in the Appendix, and </w:t>
      </w:r>
      <w:r>
        <w:t xml:space="preserve">a </w:t>
      </w:r>
      <w:r w:rsidRPr="660F0DE8">
        <w:t xml:space="preserve">draft </w:t>
      </w:r>
      <w:r>
        <w:t>Rel-1</w:t>
      </w:r>
      <w:r w:rsidR="00D733D9">
        <w:t>7</w:t>
      </w:r>
      <w:r>
        <w:t xml:space="preserve"> </w:t>
      </w:r>
      <w:r w:rsidRPr="660F0DE8">
        <w:t xml:space="preserve">CR </w:t>
      </w:r>
      <w:r w:rsidR="00AE1588">
        <w:t xml:space="preserve">for our </w:t>
      </w:r>
      <w:r w:rsidR="009C383F">
        <w:t xml:space="preserve">preferred correction </w:t>
      </w:r>
      <w:r>
        <w:t xml:space="preserve">is </w:t>
      </w:r>
      <w:r w:rsidRPr="660F0DE8">
        <w:t>provided in</w:t>
      </w:r>
      <w:r w:rsidR="00AE1588">
        <w:t xml:space="preserve"> </w:t>
      </w:r>
      <w:r w:rsidR="00AE1588">
        <w:fldChar w:fldCharType="begin"/>
      </w:r>
      <w:r w:rsidR="00AE1588">
        <w:instrText xml:space="preserve"> REF _Ref159156684 \r \h </w:instrText>
      </w:r>
      <w:r w:rsidR="00AE1588">
        <w:fldChar w:fldCharType="separate"/>
      </w:r>
      <w:r w:rsidR="00AA4271">
        <w:t>[5]</w:t>
      </w:r>
      <w:r w:rsidR="00AE1588">
        <w:fldChar w:fldCharType="end"/>
      </w:r>
      <w:r w:rsidRPr="660F0DE8">
        <w:t>.</w:t>
      </w:r>
    </w:p>
    <w:p w14:paraId="62D37658" w14:textId="412E0826" w:rsidR="00156561" w:rsidRPr="00266A6D" w:rsidRDefault="00230D18" w:rsidP="00266A6D">
      <w:pPr>
        <w:pStyle w:val="Heading1"/>
      </w:pPr>
      <w:bookmarkStart w:id="0" w:name="_Ref178064866"/>
      <w:r>
        <w:t>2</w:t>
      </w:r>
      <w:r>
        <w:tab/>
      </w:r>
      <w:r w:rsidR="004000E8" w:rsidRPr="00CE0424">
        <w:t>Discussion</w:t>
      </w:r>
      <w:bookmarkEnd w:id="0"/>
    </w:p>
    <w:p w14:paraId="31D2D27D" w14:textId="158A5931" w:rsidR="007958A4" w:rsidRDefault="00471301" w:rsidP="008443CB">
      <w:pPr>
        <w:pStyle w:val="aaa"/>
      </w:pPr>
      <w:r>
        <w:t xml:space="preserve">As these issues have been discussed since RAN#115, they are </w:t>
      </w:r>
      <w:proofErr w:type="gramStart"/>
      <w:r>
        <w:t>fairly well</w:t>
      </w:r>
      <w:proofErr w:type="gramEnd"/>
      <w:r>
        <w:t xml:space="preserve"> known at this point.  We therefore briefly summarize the two approaches and their merits first.</w:t>
      </w:r>
      <w:r w:rsidR="007958A4">
        <w:t xml:space="preserve"> Since</w:t>
      </w:r>
      <w:r w:rsidR="00B9569D">
        <w:t xml:space="preserve"> (as seen above)</w:t>
      </w:r>
      <w:r w:rsidR="007958A4">
        <w:t xml:space="preserve"> </w:t>
      </w:r>
      <w:r w:rsidR="007958A4" w:rsidRPr="007958A4">
        <w:t>it seems to be the common understanding for an SRS resource set with usage ‘</w:t>
      </w:r>
      <w:proofErr w:type="spellStart"/>
      <w:r w:rsidR="007958A4" w:rsidRPr="007958A4">
        <w:t>nonCodebook</w:t>
      </w:r>
      <w:proofErr w:type="spellEnd"/>
      <w:r w:rsidR="007958A4" w:rsidRPr="007958A4">
        <w:t>’ that the UE splits the total transmit power for SRS equally among SRS resources in a symbol</w:t>
      </w:r>
      <w:r w:rsidR="007958A4">
        <w:t xml:space="preserve">, we focus on whether </w:t>
      </w:r>
      <m:oMath>
        <m:sSub>
          <m:sSubPr>
            <m:ctrlPr>
              <w:rPr>
                <w:rFonts w:ascii="Cambria Math" w:hAnsi="Cambria Math"/>
                <w:i/>
              </w:rPr>
            </m:ctrlPr>
          </m:sSubPr>
          <m:e>
            <m:r>
              <w:rPr>
                <w:rFonts w:ascii="Cambria Math" w:hAnsi="Cambria Math"/>
              </w:rPr>
              <m:t>P</m:t>
            </m:r>
          </m:e>
          <m:sub>
            <m:r>
              <m:rPr>
                <m:nor/>
              </m:rPr>
              <w:rPr>
                <w:rFonts w:ascii="Cambria Math" w:hAnsi="Cambria Math"/>
              </w:rPr>
              <m:t>SRS</m:t>
            </m:r>
            <m:r>
              <w:rPr>
                <w:rFonts w:ascii="Cambria Math" w:hAnsi="Cambria Math"/>
              </w:rPr>
              <m:t>,b,f,c</m:t>
            </m:r>
          </m:sub>
        </m:sSub>
        <m:r>
          <w:rPr>
            <w:rFonts w:ascii="Cambria Math" w:hAnsi="Cambria Math"/>
          </w:rPr>
          <m:t xml:space="preserve"> (i,</m:t>
        </m:r>
        <m:sSub>
          <m:sSubPr>
            <m:ctrlPr>
              <w:rPr>
                <w:rFonts w:ascii="Cambria Math" w:hAnsi="Cambria Math"/>
                <w:i/>
              </w:rPr>
            </m:ctrlPr>
          </m:sSubPr>
          <m:e>
            <m:r>
              <w:rPr>
                <w:rFonts w:ascii="Cambria Math" w:hAnsi="Cambria Math"/>
              </w:rPr>
              <m:t>q</m:t>
            </m:r>
          </m:e>
          <m:sub>
            <m:r>
              <w:rPr>
                <w:rFonts w:ascii="Cambria Math" w:hAnsi="Cambria Math"/>
              </w:rPr>
              <m:t>s</m:t>
            </m:r>
          </m:sub>
        </m:sSub>
        <m:r>
          <w:rPr>
            <w:rFonts w:ascii="Cambria Math" w:hAnsi="Cambria Math"/>
          </w:rPr>
          <m:t>,l)</m:t>
        </m:r>
      </m:oMath>
      <w:r w:rsidR="007958A4">
        <w:rPr>
          <w:rFonts w:eastAsiaTheme="minorEastAsia"/>
        </w:rPr>
        <w:t xml:space="preserve"> is the combined power of all simultaneously transmitted SRS resources </w:t>
      </w:r>
      <w:r w:rsidR="005D2798">
        <w:rPr>
          <w:rFonts w:eastAsiaTheme="minorEastAsia"/>
        </w:rPr>
        <w:t xml:space="preserve">in non-codebook based operation </w:t>
      </w:r>
      <w:r w:rsidR="007958A4">
        <w:rPr>
          <w:rFonts w:eastAsiaTheme="minorEastAsia"/>
        </w:rPr>
        <w:t>vs. if it is the power of each SRS resource.</w:t>
      </w:r>
    </w:p>
    <w:p w14:paraId="0E575B8A" w14:textId="31105EA8" w:rsidR="00075C46" w:rsidRDefault="00471301" w:rsidP="008443CB">
      <w:pPr>
        <w:pStyle w:val="aaa"/>
        <w:rPr>
          <w:rFonts w:eastAsiaTheme="minorEastAsia"/>
        </w:rPr>
      </w:pPr>
      <w:r>
        <w:t xml:space="preserve">Approach 1 considers the transmission occasion </w:t>
      </w:r>
      <m:oMath>
        <m:r>
          <w:rPr>
            <w:rFonts w:ascii="Cambria Math" w:hAnsi="Cambria Math"/>
          </w:rPr>
          <m:t>i</m:t>
        </m:r>
      </m:oMath>
      <w:r>
        <w:rPr>
          <w:rFonts w:eastAsiaTheme="minorEastAsia"/>
        </w:rPr>
        <w:t xml:space="preserve"> for</w:t>
      </w:r>
      <w:r>
        <w:t xml:space="preserve"> </w:t>
      </w:r>
      <m:oMath>
        <m:sSub>
          <m:sSubPr>
            <m:ctrlPr>
              <w:rPr>
                <w:rFonts w:ascii="Cambria Math" w:hAnsi="Cambria Math"/>
                <w:i/>
              </w:rPr>
            </m:ctrlPr>
          </m:sSubPr>
          <m:e>
            <m:r>
              <w:rPr>
                <w:rFonts w:ascii="Cambria Math" w:hAnsi="Cambria Math"/>
              </w:rPr>
              <m:t>P</m:t>
            </m:r>
          </m:e>
          <m:sub>
            <m:r>
              <m:rPr>
                <m:nor/>
              </m:rPr>
              <w:rPr>
                <w:rFonts w:ascii="Cambria Math" w:hAnsi="Cambria Math"/>
              </w:rPr>
              <m:t>SRS</m:t>
            </m:r>
            <m:r>
              <w:rPr>
                <w:rFonts w:ascii="Cambria Math" w:hAnsi="Cambria Math"/>
              </w:rPr>
              <m:t>,b,f,c</m:t>
            </m:r>
          </m:sub>
        </m:sSub>
        <m:r>
          <w:rPr>
            <w:rFonts w:ascii="Cambria Math" w:hAnsi="Cambria Math"/>
          </w:rPr>
          <m:t xml:space="preserve"> (i,</m:t>
        </m:r>
        <m:sSub>
          <m:sSubPr>
            <m:ctrlPr>
              <w:rPr>
                <w:rFonts w:ascii="Cambria Math" w:hAnsi="Cambria Math"/>
                <w:i/>
              </w:rPr>
            </m:ctrlPr>
          </m:sSubPr>
          <m:e>
            <m:r>
              <w:rPr>
                <w:rFonts w:ascii="Cambria Math" w:hAnsi="Cambria Math"/>
              </w:rPr>
              <m:t>q</m:t>
            </m:r>
          </m:e>
          <m:sub>
            <m:r>
              <w:rPr>
                <w:rFonts w:ascii="Cambria Math" w:hAnsi="Cambria Math"/>
              </w:rPr>
              <m:t>s</m:t>
            </m:r>
          </m:sub>
        </m:sSub>
        <m:r>
          <w:rPr>
            <w:rFonts w:ascii="Cambria Math" w:hAnsi="Cambria Math"/>
          </w:rPr>
          <m:t>,l)</m:t>
        </m:r>
      </m:oMath>
      <w:r>
        <w:rPr>
          <w:rFonts w:eastAsiaTheme="minorEastAsia"/>
        </w:rPr>
        <w:t xml:space="preserve"> to be a set of OFDM symbols containing one or more SRS resources</w:t>
      </w:r>
      <w:r w:rsidR="00467B09">
        <w:rPr>
          <w:rFonts w:eastAsiaTheme="minorEastAsia"/>
        </w:rPr>
        <w:t xml:space="preserve"> (see 38.213 section 7, third paragraph)</w:t>
      </w:r>
      <w:r>
        <w:rPr>
          <w:rFonts w:eastAsiaTheme="minorEastAsia"/>
        </w:rPr>
        <w:t xml:space="preserve">.  Since the power is constant across the transmission occasions, </w:t>
      </w:r>
      <w:r>
        <w:t xml:space="preserve"> </w:t>
      </w:r>
      <m:oMath>
        <m:sSub>
          <m:sSubPr>
            <m:ctrlPr>
              <w:rPr>
                <w:rFonts w:ascii="Cambria Math" w:hAnsi="Cambria Math"/>
                <w:i/>
              </w:rPr>
            </m:ctrlPr>
          </m:sSubPr>
          <m:e>
            <m:r>
              <w:rPr>
                <w:rFonts w:ascii="Cambria Math" w:hAnsi="Cambria Math"/>
              </w:rPr>
              <m:t>P</m:t>
            </m:r>
          </m:e>
          <m:sub>
            <m:r>
              <m:rPr>
                <m:nor/>
              </m:rPr>
              <w:rPr>
                <w:rFonts w:ascii="Cambria Math" w:hAnsi="Cambria Math"/>
              </w:rPr>
              <m:t>SRS</m:t>
            </m:r>
            <m:r>
              <w:rPr>
                <w:rFonts w:ascii="Cambria Math" w:hAnsi="Cambria Math"/>
              </w:rPr>
              <m:t>,b,f,c</m:t>
            </m:r>
          </m:sub>
        </m:sSub>
        <m:r>
          <w:rPr>
            <w:rFonts w:ascii="Cambria Math" w:hAnsi="Cambria Math"/>
          </w:rPr>
          <m:t xml:space="preserve"> (i,</m:t>
        </m:r>
        <m:sSub>
          <m:sSubPr>
            <m:ctrlPr>
              <w:rPr>
                <w:rFonts w:ascii="Cambria Math" w:hAnsi="Cambria Math"/>
                <w:i/>
              </w:rPr>
            </m:ctrlPr>
          </m:sSubPr>
          <m:e>
            <m:r>
              <w:rPr>
                <w:rFonts w:ascii="Cambria Math" w:hAnsi="Cambria Math"/>
              </w:rPr>
              <m:t>q</m:t>
            </m:r>
          </m:e>
          <m:sub>
            <m:r>
              <w:rPr>
                <w:rFonts w:ascii="Cambria Math" w:hAnsi="Cambria Math"/>
              </w:rPr>
              <m:t>s</m:t>
            </m:r>
          </m:sub>
        </m:sSub>
        <m:r>
          <w:rPr>
            <w:rFonts w:ascii="Cambria Math" w:hAnsi="Cambria Math"/>
          </w:rPr>
          <m:t>,l)</m:t>
        </m:r>
      </m:oMath>
      <w:r>
        <w:rPr>
          <w:rFonts w:eastAsiaTheme="minorEastAsia"/>
        </w:rPr>
        <w:t xml:space="preserve"> is the total power of all SRS resources in each symbol of the transmission occasion </w:t>
      </w:r>
      <m:oMath>
        <m:r>
          <w:rPr>
            <w:rFonts w:ascii="Cambria Math" w:eastAsiaTheme="minorEastAsia" w:hAnsi="Cambria Math"/>
          </w:rPr>
          <m:t>i</m:t>
        </m:r>
      </m:oMath>
      <w:r>
        <w:rPr>
          <w:rFonts w:eastAsiaTheme="minorEastAsia"/>
        </w:rPr>
        <w:t>.</w:t>
      </w:r>
      <w:r w:rsidR="00573549">
        <w:rPr>
          <w:rFonts w:eastAsiaTheme="minorEastAsia"/>
        </w:rPr>
        <w:t xml:space="preserve">  As observed in</w:t>
      </w:r>
      <w:r w:rsidR="00801DE0">
        <w:rPr>
          <w:rFonts w:eastAsiaTheme="minorEastAsia"/>
        </w:rPr>
        <w:t xml:space="preserve"> </w:t>
      </w:r>
      <w:r w:rsidR="00801DE0">
        <w:rPr>
          <w:rFonts w:eastAsiaTheme="minorEastAsia"/>
        </w:rPr>
        <w:fldChar w:fldCharType="begin"/>
      </w:r>
      <w:r w:rsidR="00801DE0">
        <w:rPr>
          <w:rFonts w:eastAsiaTheme="minorEastAsia"/>
        </w:rPr>
        <w:instrText xml:space="preserve"> REF _Ref173429272 \r \h </w:instrText>
      </w:r>
      <w:r w:rsidR="00801DE0">
        <w:rPr>
          <w:rFonts w:eastAsiaTheme="minorEastAsia"/>
        </w:rPr>
      </w:r>
      <w:r w:rsidR="00801DE0">
        <w:rPr>
          <w:rFonts w:eastAsiaTheme="minorEastAsia"/>
        </w:rPr>
        <w:fldChar w:fldCharType="separate"/>
      </w:r>
      <w:r w:rsidR="00AA4271">
        <w:rPr>
          <w:rFonts w:eastAsiaTheme="minorEastAsia"/>
        </w:rPr>
        <w:t>[4]</w:t>
      </w:r>
      <w:r w:rsidR="00801DE0">
        <w:rPr>
          <w:rFonts w:eastAsiaTheme="minorEastAsia"/>
        </w:rPr>
        <w:fldChar w:fldCharType="end"/>
      </w:r>
      <w:r w:rsidR="00573549">
        <w:rPr>
          <w:rFonts w:eastAsiaTheme="minorEastAsia"/>
        </w:rPr>
        <w:t>, this approach is consistent with other types of simultaneous transmission, such as multiple PUSCH layers, where the total power is split</w:t>
      </w:r>
      <w:r w:rsidR="009825B4">
        <w:rPr>
          <w:rFonts w:eastAsiaTheme="minorEastAsia"/>
        </w:rPr>
        <w:t xml:space="preserve"> over the layers.</w:t>
      </w:r>
      <w:r w:rsidR="00573549">
        <w:rPr>
          <w:rFonts w:eastAsiaTheme="minorEastAsia"/>
        </w:rPr>
        <w:t xml:space="preserve"> </w:t>
      </w:r>
      <w:r w:rsidR="009825B4">
        <w:rPr>
          <w:rFonts w:eastAsiaTheme="minorEastAsia"/>
        </w:rPr>
        <w:t xml:space="preserve">This </w:t>
      </w:r>
      <w:r w:rsidR="00573549">
        <w:rPr>
          <w:rFonts w:eastAsiaTheme="minorEastAsia"/>
        </w:rPr>
        <w:t>allows a simple way to determine available PUSCH transmission power from SRS measurements</w:t>
      </w:r>
      <w:r w:rsidR="009825B4">
        <w:rPr>
          <w:rFonts w:eastAsiaTheme="minorEastAsia"/>
        </w:rPr>
        <w:t>: the total power is always the same regardless of the number of resources in a symbol</w:t>
      </w:r>
      <w:r w:rsidR="00573549">
        <w:rPr>
          <w:rFonts w:eastAsiaTheme="minorEastAsia"/>
        </w:rPr>
        <w:t xml:space="preserve">.  </w:t>
      </w:r>
      <w:r w:rsidR="00467B09">
        <w:rPr>
          <w:rFonts w:eastAsiaTheme="minorEastAsia"/>
        </w:rPr>
        <w:t xml:space="preserve">It is also more natural to treat </w:t>
      </w:r>
      <m:oMath>
        <m:sSub>
          <m:sSubPr>
            <m:ctrlPr>
              <w:rPr>
                <w:rFonts w:ascii="Cambria Math" w:hAnsi="Cambria Math"/>
                <w:i/>
              </w:rPr>
            </m:ctrlPr>
          </m:sSubPr>
          <m:e>
            <m:r>
              <w:rPr>
                <w:rFonts w:ascii="Cambria Math" w:hAnsi="Cambria Math"/>
              </w:rPr>
              <m:t>P</m:t>
            </m:r>
          </m:e>
          <m:sub>
            <m:r>
              <m:rPr>
                <m:nor/>
              </m:rPr>
              <w:rPr>
                <w:rFonts w:ascii="Cambria Math" w:hAnsi="Cambria Math"/>
              </w:rPr>
              <m:t>SRS</m:t>
            </m:r>
            <m:r>
              <w:rPr>
                <w:rFonts w:ascii="Cambria Math" w:hAnsi="Cambria Math"/>
              </w:rPr>
              <m:t>,b,f,c</m:t>
            </m:r>
          </m:sub>
        </m:sSub>
        <m:r>
          <w:rPr>
            <w:rFonts w:ascii="Cambria Math" w:hAnsi="Cambria Math"/>
          </w:rPr>
          <m:t xml:space="preserve"> (i,</m:t>
        </m:r>
        <m:sSub>
          <m:sSubPr>
            <m:ctrlPr>
              <w:rPr>
                <w:rFonts w:ascii="Cambria Math" w:hAnsi="Cambria Math"/>
                <w:i/>
              </w:rPr>
            </m:ctrlPr>
          </m:sSubPr>
          <m:e>
            <m:r>
              <w:rPr>
                <w:rFonts w:ascii="Cambria Math" w:hAnsi="Cambria Math"/>
              </w:rPr>
              <m:t>q</m:t>
            </m:r>
          </m:e>
          <m:sub>
            <m:r>
              <w:rPr>
                <w:rFonts w:ascii="Cambria Math" w:hAnsi="Cambria Math"/>
              </w:rPr>
              <m:t>s</m:t>
            </m:r>
          </m:sub>
        </m:sSub>
        <m:r>
          <w:rPr>
            <w:rFonts w:ascii="Cambria Math" w:hAnsi="Cambria Math"/>
          </w:rPr>
          <m:t>,l)</m:t>
        </m:r>
      </m:oMath>
      <w:r w:rsidR="00467B09">
        <w:rPr>
          <w:rFonts w:eastAsiaTheme="minorEastAsia"/>
        </w:rPr>
        <w:t xml:space="preserve"> as a total transmitted power of SRS resources, since </w:t>
      </w:r>
      <w:r w:rsidR="00772914">
        <w:rPr>
          <w:rFonts w:eastAsiaTheme="minorEastAsia"/>
        </w:rPr>
        <w:t xml:space="preserve">the SRS target power </w:t>
      </w:r>
      <w:r w:rsidR="00467B09">
        <w:rPr>
          <w:rFonts w:eastAsiaTheme="minorEastAsia"/>
        </w:rPr>
        <w:t xml:space="preserve">is compared to the </w:t>
      </w:r>
      <w:r w:rsidR="001C7DDF">
        <w:rPr>
          <w:rFonts w:eastAsiaTheme="minorEastAsia"/>
        </w:rPr>
        <w:t xml:space="preserve">(total) </w:t>
      </w:r>
      <w:r w:rsidR="00772914">
        <w:rPr>
          <w:rFonts w:eastAsiaTheme="minorEastAsia"/>
        </w:rPr>
        <w:t xml:space="preserve">UE configured </w:t>
      </w:r>
      <w:r w:rsidR="00772914" w:rsidRPr="00772914">
        <w:rPr>
          <w:rFonts w:eastAsiaTheme="minorEastAsia"/>
        </w:rPr>
        <w:t xml:space="preserve">maximum output power </w:t>
      </w:r>
      <w:r w:rsidR="00467B09">
        <w:rPr>
          <w:rFonts w:eastAsiaTheme="minorEastAsia"/>
        </w:rPr>
        <w:t xml:space="preserve">on a carrier and cell, </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CMAX,f,c</m:t>
            </m:r>
          </m:sub>
        </m:sSub>
        <m:d>
          <m:dPr>
            <m:ctrlPr>
              <w:rPr>
                <w:rFonts w:ascii="Cambria Math" w:eastAsiaTheme="minorEastAsia" w:hAnsi="Cambria Math"/>
                <w:i/>
              </w:rPr>
            </m:ctrlPr>
          </m:dPr>
          <m:e>
            <m:r>
              <w:rPr>
                <w:rFonts w:ascii="Cambria Math" w:eastAsiaTheme="minorEastAsia" w:hAnsi="Cambria Math"/>
              </w:rPr>
              <m:t>i</m:t>
            </m:r>
          </m:e>
        </m:d>
      </m:oMath>
      <w:r w:rsidR="00467B09">
        <w:rPr>
          <w:rFonts w:eastAsiaTheme="minorEastAsia"/>
        </w:rPr>
        <w:t>, in SRS power control</w:t>
      </w:r>
      <w:r w:rsidR="00772914">
        <w:rPr>
          <w:rFonts w:eastAsiaTheme="minorEastAsia"/>
        </w:rPr>
        <w:t>.</w:t>
      </w:r>
      <w:r w:rsidR="001C7DDF">
        <w:rPr>
          <w:rFonts w:eastAsiaTheme="minorEastAsia"/>
        </w:rPr>
        <w:t xml:space="preserve">  </w:t>
      </w:r>
    </w:p>
    <w:p w14:paraId="2E6BB368" w14:textId="77777777" w:rsidR="0068571B" w:rsidRDefault="0068571B" w:rsidP="008443CB">
      <w:pPr>
        <w:pStyle w:val="aaa"/>
        <w:rPr>
          <w:rFonts w:eastAsiaTheme="minorEastAsia"/>
        </w:rPr>
      </w:pPr>
    </w:p>
    <w:p w14:paraId="7199C1CE" w14:textId="57A4CF50" w:rsidR="0068571B" w:rsidRDefault="0068571B" w:rsidP="00843634">
      <w:pPr>
        <w:pStyle w:val="Observation"/>
      </w:pPr>
      <w:bookmarkStart w:id="1" w:name="_Toc174117022"/>
      <w:bookmarkStart w:id="2" w:name="_Toc174117030"/>
      <w:r>
        <w:t xml:space="preserve">Power controlling SRS according to the total power of simultaneously SRS resource transmissions (Approach 1) has the merits of consistency with </w:t>
      </w:r>
      <w:r w:rsidR="007A5FFF">
        <w:t xml:space="preserve">power computation for </w:t>
      </w:r>
      <w:r>
        <w:t xml:space="preserve">other types of simultaneous transmission such as multi-layer PUSCH, allows a simple way to determine available PUSCH power from SRS measurements, and </w:t>
      </w:r>
      <w:r w:rsidR="007A5FFF">
        <w:t xml:space="preserve">uses the </w:t>
      </w:r>
      <w:r>
        <w:t xml:space="preserve">(total) UE configured </w:t>
      </w:r>
      <w:r w:rsidRPr="00772914">
        <w:t xml:space="preserve">maximum output power </w:t>
      </w:r>
      <w:r>
        <w:t>on a carrier and cell</w:t>
      </w:r>
      <w:r w:rsidR="001C4F33">
        <w:t xml:space="preserve"> </w:t>
      </w:r>
      <w:proofErr w:type="spellStart"/>
      <w:r w:rsidR="001C4F33">
        <w:t>P</w:t>
      </w:r>
      <w:r w:rsidR="001C4F33" w:rsidRPr="001C4F33">
        <w:rPr>
          <w:vertAlign w:val="subscript"/>
        </w:rPr>
        <w:t>CMAX,f,c</w:t>
      </w:r>
      <w:proofErr w:type="spellEnd"/>
      <w:r w:rsidR="001C4F33">
        <w:t>(i)</w:t>
      </w:r>
      <w:r>
        <w:t xml:space="preserve"> in SRS power control</w:t>
      </w:r>
      <w:r w:rsidR="007A5FFF">
        <w:t xml:space="preserve"> to compute available total SRS power.</w:t>
      </w:r>
      <w:bookmarkEnd w:id="1"/>
      <w:bookmarkEnd w:id="2"/>
    </w:p>
    <w:p w14:paraId="2B933282" w14:textId="77777777" w:rsidR="0068571B" w:rsidRDefault="0068571B" w:rsidP="008443CB">
      <w:pPr>
        <w:pStyle w:val="aaa"/>
        <w:rPr>
          <w:rFonts w:eastAsiaTheme="minorEastAsia"/>
        </w:rPr>
      </w:pPr>
    </w:p>
    <w:p w14:paraId="302FF4B8" w14:textId="7FF995F6" w:rsidR="00366ADD" w:rsidRDefault="006111A5" w:rsidP="008443CB">
      <w:pPr>
        <w:pStyle w:val="aaa"/>
        <w:rPr>
          <w:rFonts w:eastAsiaTheme="minorEastAsia"/>
        </w:rPr>
      </w:pPr>
      <w:r>
        <w:rPr>
          <w:rFonts w:eastAsiaTheme="minorEastAsia"/>
        </w:rPr>
        <w:t>Approach 2 considers</w:t>
      </w:r>
      <w:r>
        <w:t xml:space="preserve"> </w:t>
      </w:r>
      <m:oMath>
        <m:sSub>
          <m:sSubPr>
            <m:ctrlPr>
              <w:rPr>
                <w:rFonts w:ascii="Cambria Math" w:hAnsi="Cambria Math"/>
                <w:i/>
              </w:rPr>
            </m:ctrlPr>
          </m:sSubPr>
          <m:e>
            <m:r>
              <w:rPr>
                <w:rFonts w:ascii="Cambria Math" w:hAnsi="Cambria Math"/>
              </w:rPr>
              <m:t>P</m:t>
            </m:r>
          </m:e>
          <m:sub>
            <m:r>
              <m:rPr>
                <m:nor/>
              </m:rPr>
              <w:rPr>
                <w:rFonts w:ascii="Cambria Math" w:hAnsi="Cambria Math"/>
              </w:rPr>
              <m:t>SRS</m:t>
            </m:r>
            <m:r>
              <w:rPr>
                <w:rFonts w:ascii="Cambria Math" w:hAnsi="Cambria Math"/>
              </w:rPr>
              <m:t>,b,f,c</m:t>
            </m:r>
          </m:sub>
        </m:sSub>
        <m:r>
          <w:rPr>
            <w:rFonts w:ascii="Cambria Math" w:hAnsi="Cambria Math"/>
          </w:rPr>
          <m:t xml:space="preserve"> (i,</m:t>
        </m:r>
        <m:sSub>
          <m:sSubPr>
            <m:ctrlPr>
              <w:rPr>
                <w:rFonts w:ascii="Cambria Math" w:hAnsi="Cambria Math"/>
                <w:i/>
              </w:rPr>
            </m:ctrlPr>
          </m:sSubPr>
          <m:e>
            <m:r>
              <w:rPr>
                <w:rFonts w:ascii="Cambria Math" w:hAnsi="Cambria Math"/>
              </w:rPr>
              <m:t>q</m:t>
            </m:r>
          </m:e>
          <m:sub>
            <m:r>
              <w:rPr>
                <w:rFonts w:ascii="Cambria Math" w:hAnsi="Cambria Math"/>
              </w:rPr>
              <m:t>s</m:t>
            </m:r>
          </m:sub>
        </m:sSub>
        <m:r>
          <w:rPr>
            <w:rFonts w:ascii="Cambria Math" w:hAnsi="Cambria Math"/>
          </w:rPr>
          <m:t>,l)</m:t>
        </m:r>
      </m:oMath>
      <w:r>
        <w:rPr>
          <w:rFonts w:eastAsiaTheme="minorEastAsia"/>
        </w:rPr>
        <w:t xml:space="preserve"> to be the power </w:t>
      </w:r>
      <w:r w:rsidRPr="006111A5">
        <w:rPr>
          <w:rFonts w:eastAsiaTheme="minorEastAsia"/>
        </w:rPr>
        <w:t>of one SRS resource</w:t>
      </w:r>
      <w:r>
        <w:rPr>
          <w:rFonts w:eastAsiaTheme="minorEastAsia"/>
        </w:rPr>
        <w:t xml:space="preserve"> </w:t>
      </w:r>
      <w:r w:rsidRPr="006111A5">
        <w:rPr>
          <w:rFonts w:eastAsiaTheme="minorEastAsia"/>
        </w:rPr>
        <w:t>for simultaneously transmitted SRS resources</w:t>
      </w:r>
      <w:r>
        <w:rPr>
          <w:rFonts w:eastAsiaTheme="minorEastAsia"/>
        </w:rPr>
        <w:t xml:space="preserve">.  </w:t>
      </w:r>
      <w:r w:rsidR="003F6859">
        <w:rPr>
          <w:rFonts w:eastAsiaTheme="minorEastAsia"/>
        </w:rPr>
        <w:t xml:space="preserve">In this way, when SRS resources are simultaneously transmitted, the power </w:t>
      </w:r>
      <m:oMath>
        <m:sSub>
          <m:sSubPr>
            <m:ctrlPr>
              <w:rPr>
                <w:rFonts w:ascii="Cambria Math" w:hAnsi="Cambria Math"/>
                <w:i/>
              </w:rPr>
            </m:ctrlPr>
          </m:sSubPr>
          <m:e>
            <m:r>
              <w:rPr>
                <w:rFonts w:ascii="Cambria Math" w:hAnsi="Cambria Math"/>
              </w:rPr>
              <m:t>P</m:t>
            </m:r>
          </m:e>
          <m:sub>
            <m:r>
              <m:rPr>
                <m:nor/>
              </m:rPr>
              <w:rPr>
                <w:rFonts w:ascii="Cambria Math" w:hAnsi="Cambria Math"/>
              </w:rPr>
              <m:t>SRS</m:t>
            </m:r>
            <m:r>
              <w:rPr>
                <w:rFonts w:ascii="Cambria Math" w:hAnsi="Cambria Math"/>
              </w:rPr>
              <m:t>,b,f,c</m:t>
            </m:r>
          </m:sub>
        </m:sSub>
        <m:r>
          <w:rPr>
            <w:rFonts w:ascii="Cambria Math" w:hAnsi="Cambria Math"/>
          </w:rPr>
          <m:t xml:space="preserve"> (i,</m:t>
        </m:r>
        <m:sSub>
          <m:sSubPr>
            <m:ctrlPr>
              <w:rPr>
                <w:rFonts w:ascii="Cambria Math" w:hAnsi="Cambria Math"/>
                <w:i/>
              </w:rPr>
            </m:ctrlPr>
          </m:sSubPr>
          <m:e>
            <m:r>
              <w:rPr>
                <w:rFonts w:ascii="Cambria Math" w:hAnsi="Cambria Math"/>
              </w:rPr>
              <m:t>q</m:t>
            </m:r>
          </m:e>
          <m:sub>
            <m:r>
              <w:rPr>
                <w:rFonts w:ascii="Cambria Math" w:hAnsi="Cambria Math"/>
              </w:rPr>
              <m:t>s</m:t>
            </m:r>
          </m:sub>
        </m:sSub>
        <m:r>
          <w:rPr>
            <w:rFonts w:ascii="Cambria Math" w:hAnsi="Cambria Math"/>
          </w:rPr>
          <m:t>,l)</m:t>
        </m:r>
      </m:oMath>
      <w:r w:rsidR="003F6859">
        <w:rPr>
          <w:rFonts w:eastAsiaTheme="minorEastAsia"/>
        </w:rPr>
        <w:t xml:space="preserve"> </w:t>
      </w:r>
      <w:r w:rsidR="003F6859">
        <w:rPr>
          <w:rFonts w:eastAsiaTheme="minorEastAsia"/>
        </w:rPr>
        <w:lastRenderedPageBreak/>
        <w:t>is computed in the same way, regardless of if the resources are in the same set (as for non-codebook) or in different sets (e.g. for beam management</w:t>
      </w:r>
      <w:r w:rsidR="005201D2">
        <w:rPr>
          <w:rFonts w:eastAsiaTheme="minorEastAsia"/>
        </w:rPr>
        <w:t xml:space="preserve">).  The UE treats each SRS resource as having the same parameters and TPC values, essentially creating </w:t>
      </w:r>
      <m:oMath>
        <m:r>
          <w:rPr>
            <w:rFonts w:ascii="Cambria Math" w:eastAsiaTheme="minorEastAsia" w:hAnsi="Cambria Math"/>
          </w:rPr>
          <m:t>N</m:t>
        </m:r>
      </m:oMath>
      <w:r w:rsidR="005201D2">
        <w:rPr>
          <w:rFonts w:eastAsiaTheme="minorEastAsia"/>
        </w:rPr>
        <w:t xml:space="preserve"> identical pseudo-SRS resource sets.  Then the total power transmission power is the combined power of these </w:t>
      </w:r>
      <m:oMath>
        <m:r>
          <w:rPr>
            <w:rFonts w:ascii="Cambria Math" w:eastAsiaTheme="minorEastAsia" w:hAnsi="Cambria Math"/>
          </w:rPr>
          <m:t>N</m:t>
        </m:r>
      </m:oMath>
      <w:r w:rsidR="005201D2">
        <w:rPr>
          <w:rFonts w:eastAsiaTheme="minorEastAsia"/>
        </w:rPr>
        <w:t xml:space="preserve"> pseudo-SRS resource sets, as it is for beam management with multiple SRS resource sets.  When the combined power exceeds the available UE power, the pseudo-SRS resource sets are all scaled down equally, </w:t>
      </w:r>
      <w:proofErr w:type="gramStart"/>
      <w:r w:rsidR="005201D2">
        <w:rPr>
          <w:rFonts w:eastAsiaTheme="minorEastAsia"/>
        </w:rPr>
        <w:t>similar to</w:t>
      </w:r>
      <w:proofErr w:type="gramEnd"/>
      <w:r w:rsidR="005201D2">
        <w:rPr>
          <w:rFonts w:eastAsiaTheme="minorEastAsia"/>
        </w:rPr>
        <w:t xml:space="preserve"> </w:t>
      </w:r>
      <w:r w:rsidR="00871680">
        <w:rPr>
          <w:rFonts w:eastAsiaTheme="minorEastAsia"/>
        </w:rPr>
        <w:t>power scaling for carrier aggregation.</w:t>
      </w:r>
    </w:p>
    <w:p w14:paraId="616AEA9B" w14:textId="6AD4D915" w:rsidR="005A4E04" w:rsidRDefault="005A4E04" w:rsidP="008443CB">
      <w:pPr>
        <w:pStyle w:val="aaa"/>
        <w:rPr>
          <w:rFonts w:eastAsiaTheme="minorEastAsia"/>
        </w:rPr>
      </w:pPr>
      <w:r>
        <w:rPr>
          <w:rFonts w:eastAsiaTheme="minorEastAsia"/>
        </w:rPr>
        <w:t xml:space="preserve">Despite discussions over 4 meetings, it has been difficult so far to converge on whether </w:t>
      </w:r>
      <m:oMath>
        <m:sSub>
          <m:sSubPr>
            <m:ctrlPr>
              <w:rPr>
                <w:rFonts w:ascii="Cambria Math" w:hAnsi="Cambria Math"/>
                <w:i/>
              </w:rPr>
            </m:ctrlPr>
          </m:sSubPr>
          <m:e>
            <m:r>
              <w:rPr>
                <w:rFonts w:ascii="Cambria Math" w:hAnsi="Cambria Math"/>
              </w:rPr>
              <m:t>P</m:t>
            </m:r>
          </m:e>
          <m:sub>
            <m:r>
              <m:rPr>
                <m:nor/>
              </m:rPr>
              <w:rPr>
                <w:rFonts w:ascii="Cambria Math" w:hAnsi="Cambria Math"/>
              </w:rPr>
              <m:t>SRS</m:t>
            </m:r>
            <m:r>
              <w:rPr>
                <w:rFonts w:ascii="Cambria Math" w:hAnsi="Cambria Math"/>
              </w:rPr>
              <m:t>,b,f,c</m:t>
            </m:r>
          </m:sub>
        </m:sSub>
        <m:r>
          <w:rPr>
            <w:rFonts w:ascii="Cambria Math" w:hAnsi="Cambria Math"/>
          </w:rPr>
          <m:t xml:space="preserve"> (i,</m:t>
        </m:r>
        <m:sSub>
          <m:sSubPr>
            <m:ctrlPr>
              <w:rPr>
                <w:rFonts w:ascii="Cambria Math" w:hAnsi="Cambria Math"/>
                <w:i/>
              </w:rPr>
            </m:ctrlPr>
          </m:sSubPr>
          <m:e>
            <m:r>
              <w:rPr>
                <w:rFonts w:ascii="Cambria Math" w:hAnsi="Cambria Math"/>
              </w:rPr>
              <m:t>q</m:t>
            </m:r>
          </m:e>
          <m:sub>
            <m:r>
              <w:rPr>
                <w:rFonts w:ascii="Cambria Math" w:hAnsi="Cambria Math"/>
              </w:rPr>
              <m:t>s</m:t>
            </m:r>
          </m:sub>
        </m:sSub>
        <m:r>
          <w:rPr>
            <w:rFonts w:ascii="Cambria Math" w:hAnsi="Cambria Math"/>
          </w:rPr>
          <m:t>,l)</m:t>
        </m:r>
      </m:oMath>
      <w:r>
        <w:rPr>
          <w:rFonts w:eastAsiaTheme="minorEastAsia"/>
        </w:rPr>
        <w:t xml:space="preserve"> is the total power of all SRS resources vs. if it is the power of one SRS resource.</w:t>
      </w:r>
      <w:r w:rsidR="006F5C19">
        <w:rPr>
          <w:rFonts w:eastAsiaTheme="minorEastAsia"/>
        </w:rPr>
        <w:t xml:space="preserve">  This lack of clarity means that a) the network cannot </w:t>
      </w:r>
      <w:r w:rsidR="006658F8">
        <w:rPr>
          <w:rFonts w:eastAsiaTheme="minorEastAsia"/>
        </w:rPr>
        <w:t xml:space="preserve">accurately </w:t>
      </w:r>
      <w:r w:rsidR="006F5C19">
        <w:rPr>
          <w:rFonts w:eastAsiaTheme="minorEastAsia"/>
        </w:rPr>
        <w:t xml:space="preserve">infer the relative power of PUSCH given a measurement of a prior SRS transmission and b) the </w:t>
      </w:r>
      <w:r w:rsidR="00EC7D36">
        <w:rPr>
          <w:rFonts w:eastAsiaTheme="minorEastAsia"/>
        </w:rPr>
        <w:t xml:space="preserve">network cannot </w:t>
      </w:r>
      <w:r w:rsidR="00E14DD0">
        <w:rPr>
          <w:rFonts w:eastAsiaTheme="minorEastAsia"/>
        </w:rPr>
        <w:t xml:space="preserve">accurately </w:t>
      </w:r>
      <w:r w:rsidR="00EC7D36">
        <w:rPr>
          <w:rFonts w:eastAsiaTheme="minorEastAsia"/>
        </w:rPr>
        <w:t xml:space="preserve">infer the available power of SRS from a </w:t>
      </w:r>
      <w:r w:rsidR="006F5C19">
        <w:rPr>
          <w:rFonts w:eastAsiaTheme="minorEastAsia"/>
        </w:rPr>
        <w:t>power headroom report.</w:t>
      </w:r>
    </w:p>
    <w:p w14:paraId="0DC1F5C6" w14:textId="24FAFC19" w:rsidR="00F83D2F" w:rsidRDefault="006F5C19" w:rsidP="008443CB">
      <w:pPr>
        <w:pStyle w:val="aaa"/>
        <w:rPr>
          <w:rFonts w:eastAsiaTheme="minorEastAsia"/>
        </w:rPr>
      </w:pPr>
      <w:r>
        <w:rPr>
          <w:rFonts w:eastAsiaTheme="minorEastAsia"/>
        </w:rPr>
        <w:t xml:space="preserve">For the first problem, if the </w:t>
      </w:r>
      <w:r w:rsidR="0093382F">
        <w:rPr>
          <w:rFonts w:eastAsiaTheme="minorEastAsia"/>
        </w:rPr>
        <w:t xml:space="preserve">UE uses approach 1, </w:t>
      </w:r>
      <w:r w:rsidR="00645D2D">
        <w:rPr>
          <w:rFonts w:eastAsiaTheme="minorEastAsia"/>
        </w:rPr>
        <w:t xml:space="preserve">since the UE target power is equal to the power of one SRS resource, </w:t>
      </w:r>
      <w:r w:rsidR="0093382F">
        <w:rPr>
          <w:rFonts w:eastAsiaTheme="minorEastAsia"/>
        </w:rPr>
        <w:t>the network should measure one SRS resource to determine the power that PUSCH would be transmitted at</w:t>
      </w:r>
      <w:r w:rsidR="00645D2D">
        <w:rPr>
          <w:rFonts w:eastAsiaTheme="minorEastAsia"/>
        </w:rPr>
        <w:t>.</w:t>
      </w:r>
      <w:r w:rsidR="0093382F">
        <w:rPr>
          <w:rFonts w:eastAsiaTheme="minorEastAsia"/>
        </w:rPr>
        <w:t xml:space="preserve"> </w:t>
      </w:r>
      <w:r w:rsidR="00645D2D">
        <w:rPr>
          <w:rFonts w:eastAsiaTheme="minorEastAsia"/>
        </w:rPr>
        <w:t>However</w:t>
      </w:r>
      <w:r w:rsidR="00482418">
        <w:rPr>
          <w:rFonts w:eastAsiaTheme="minorEastAsia"/>
        </w:rPr>
        <w:t>,</w:t>
      </w:r>
      <w:r w:rsidR="00645D2D">
        <w:rPr>
          <w:rFonts w:eastAsiaTheme="minorEastAsia"/>
        </w:rPr>
        <w:t xml:space="preserve"> </w:t>
      </w:r>
      <w:r w:rsidR="0093382F">
        <w:rPr>
          <w:rFonts w:eastAsiaTheme="minorEastAsia"/>
        </w:rPr>
        <w:t xml:space="preserve">if </w:t>
      </w:r>
      <w:r w:rsidR="00645D2D">
        <w:rPr>
          <w:rFonts w:eastAsiaTheme="minorEastAsia"/>
        </w:rPr>
        <w:t>the UE</w:t>
      </w:r>
      <w:r w:rsidR="0093382F">
        <w:rPr>
          <w:rFonts w:eastAsiaTheme="minorEastAsia"/>
        </w:rPr>
        <w:t xml:space="preserve"> uses Approach 2, </w:t>
      </w:r>
      <w:r w:rsidR="00645D2D">
        <w:rPr>
          <w:rFonts w:eastAsiaTheme="minorEastAsia"/>
        </w:rPr>
        <w:t>the network</w:t>
      </w:r>
      <w:r w:rsidR="0093382F">
        <w:rPr>
          <w:rFonts w:eastAsiaTheme="minorEastAsia"/>
        </w:rPr>
        <w:t xml:space="preserve"> </w:t>
      </w:r>
      <w:r w:rsidR="00645D2D">
        <w:rPr>
          <w:rFonts w:eastAsiaTheme="minorEastAsia"/>
        </w:rPr>
        <w:t xml:space="preserve">should </w:t>
      </w:r>
      <w:r w:rsidR="0093382F">
        <w:rPr>
          <w:rFonts w:eastAsiaTheme="minorEastAsia"/>
        </w:rPr>
        <w:t xml:space="preserve">measure the combined power of the </w:t>
      </w:r>
      <m:oMath>
        <m:r>
          <w:rPr>
            <w:rFonts w:ascii="Cambria Math" w:eastAsiaTheme="minorEastAsia" w:hAnsi="Cambria Math"/>
          </w:rPr>
          <m:t>N</m:t>
        </m:r>
      </m:oMath>
      <w:r w:rsidR="003910F2">
        <w:rPr>
          <w:rFonts w:eastAsiaTheme="minorEastAsia"/>
        </w:rPr>
        <w:t xml:space="preserve"> simultaneous </w:t>
      </w:r>
      <w:r w:rsidR="00F83D2F">
        <w:rPr>
          <w:rFonts w:eastAsiaTheme="minorEastAsia"/>
        </w:rPr>
        <w:t xml:space="preserve">SRS </w:t>
      </w:r>
      <w:r w:rsidR="003910F2">
        <w:rPr>
          <w:rFonts w:eastAsiaTheme="minorEastAsia"/>
        </w:rPr>
        <w:t>resources</w:t>
      </w:r>
      <w:r w:rsidR="00645D2D">
        <w:rPr>
          <w:rFonts w:eastAsiaTheme="minorEastAsia"/>
        </w:rPr>
        <w:t xml:space="preserve">, since that is what the power control </w:t>
      </w:r>
      <w:r w:rsidR="005055EF">
        <w:rPr>
          <w:rFonts w:eastAsiaTheme="minorEastAsia"/>
        </w:rPr>
        <w:t>ultimately sets after any scaling</w:t>
      </w:r>
      <w:r w:rsidR="0093382F">
        <w:rPr>
          <w:rFonts w:eastAsiaTheme="minorEastAsia"/>
        </w:rPr>
        <w:t>.</w:t>
      </w:r>
      <w:r w:rsidR="00645D2D">
        <w:rPr>
          <w:rFonts w:eastAsiaTheme="minorEastAsia"/>
        </w:rPr>
        <w:t xml:space="preserve"> Therefore, </w:t>
      </w:r>
      <w:r w:rsidR="00F83D2F">
        <w:rPr>
          <w:rFonts w:eastAsiaTheme="minorEastAsia"/>
        </w:rPr>
        <w:t xml:space="preserve">depending on whether the UE uses Approach 1 or 2, </w:t>
      </w:r>
      <w:r w:rsidR="00645D2D">
        <w:rPr>
          <w:rFonts w:eastAsiaTheme="minorEastAsia"/>
        </w:rPr>
        <w:t xml:space="preserve">the amount of power the network should assume is different by a factor of </w:t>
      </w:r>
      <m:oMath>
        <m:r>
          <w:rPr>
            <w:rFonts w:ascii="Cambria Math" w:eastAsiaTheme="minorEastAsia" w:hAnsi="Cambria Math"/>
          </w:rPr>
          <m:t>N</m:t>
        </m:r>
      </m:oMath>
      <w:r w:rsidR="005C25FE">
        <w:rPr>
          <w:rFonts w:eastAsiaTheme="minorEastAsia"/>
        </w:rPr>
        <w:t>.</w:t>
      </w:r>
    </w:p>
    <w:p w14:paraId="7FB831AB" w14:textId="763FD267" w:rsidR="00937A12" w:rsidRDefault="00937A12" w:rsidP="00843634">
      <w:pPr>
        <w:pStyle w:val="Observation"/>
      </w:pPr>
      <w:bookmarkStart w:id="3" w:name="_Toc174117023"/>
      <w:bookmarkStart w:id="4" w:name="_Toc174117031"/>
      <w:r>
        <w:t xml:space="preserve">If the network assumes Approach 1 vs. 2 is used to determine the SRS target power, the amount of power the network should assume is available for PUSCH from a measurement of SRS is different by a factor of </w:t>
      </w:r>
      <m:oMath>
        <m:r>
          <m:rPr>
            <m:sty m:val="bi"/>
          </m:rPr>
          <w:rPr>
            <w:rFonts w:ascii="Cambria Math" w:hAnsi="Cambria Math"/>
          </w:rPr>
          <m:t>N</m:t>
        </m:r>
      </m:oMath>
      <w:r>
        <w:rPr>
          <w:rFonts w:eastAsiaTheme="minorEastAsia"/>
        </w:rPr>
        <w:t xml:space="preserve">, where </w:t>
      </w:r>
      <m:oMath>
        <m:r>
          <m:rPr>
            <m:sty m:val="bi"/>
          </m:rPr>
          <w:rPr>
            <w:rFonts w:ascii="Cambria Math" w:eastAsiaTheme="minorEastAsia" w:hAnsi="Cambria Math"/>
          </w:rPr>
          <m:t>N</m:t>
        </m:r>
      </m:oMath>
      <w:r>
        <w:rPr>
          <w:rFonts w:eastAsiaTheme="minorEastAsia"/>
        </w:rPr>
        <w:t xml:space="preserve"> is the number of simultaneously transmitted SRS resources.</w:t>
      </w:r>
      <w:bookmarkEnd w:id="3"/>
      <w:bookmarkEnd w:id="4"/>
    </w:p>
    <w:p w14:paraId="5C378EFD" w14:textId="77777777" w:rsidR="00EC7D36" w:rsidRDefault="00645D2D" w:rsidP="00071718">
      <w:pPr>
        <w:pStyle w:val="aaa"/>
        <w:rPr>
          <w:rFonts w:eastAsiaTheme="minorEastAsia"/>
        </w:rPr>
      </w:pPr>
      <w:r>
        <w:rPr>
          <w:rFonts w:eastAsiaTheme="minorEastAsia"/>
        </w:rPr>
        <w:t xml:space="preserve">For the second problem, </w:t>
      </w:r>
      <w:r w:rsidR="00EC7D36">
        <w:rPr>
          <w:rFonts w:eastAsiaTheme="minorEastAsia"/>
        </w:rPr>
        <w:t xml:space="preserve">we would first note that Type 3 PHRs (which target SRS) are used where PUSCH is not configured on a cell.  Therefore, it is necessary to rely on Type 1 PHRs for non-codebook based PUSCH. </w:t>
      </w:r>
    </w:p>
    <w:p w14:paraId="586E1C36" w14:textId="0C50C86C" w:rsidR="00071718" w:rsidRDefault="00560A37" w:rsidP="00071718">
      <w:pPr>
        <w:pStyle w:val="aaa"/>
        <w:rPr>
          <w:rFonts w:eastAsiaTheme="minorEastAsia"/>
        </w:rPr>
      </w:pPr>
      <w:r>
        <w:rPr>
          <w:rFonts w:eastAsiaTheme="minorEastAsia"/>
        </w:rPr>
        <w:t>Based on SRS power control, t</w:t>
      </w:r>
      <w:r w:rsidR="00071718">
        <w:rPr>
          <w:rFonts w:eastAsiaTheme="minorEastAsia"/>
        </w:rPr>
        <w:t xml:space="preserve">he power </w:t>
      </w:r>
      <w:r w:rsidR="00F86119">
        <w:rPr>
          <w:rFonts w:eastAsiaTheme="minorEastAsia"/>
        </w:rPr>
        <w:t xml:space="preserve">headroom </w:t>
      </w:r>
      <w:r w:rsidR="00071718">
        <w:rPr>
          <w:rFonts w:eastAsiaTheme="minorEastAsia"/>
        </w:rPr>
        <w:t xml:space="preserve">for </w:t>
      </w:r>
      <w:r w:rsidR="00F86119">
        <w:rPr>
          <w:rFonts w:eastAsiaTheme="minorEastAsia"/>
        </w:rPr>
        <w:t xml:space="preserve">SRS </w:t>
      </w:r>
      <w:r>
        <w:rPr>
          <w:rFonts w:eastAsiaTheme="minorEastAsia"/>
        </w:rPr>
        <w:t>can be found to be</w:t>
      </w:r>
      <w:r w:rsidR="00F86119">
        <w:rPr>
          <w:rFonts w:eastAsiaTheme="minorEastAsia"/>
        </w:rPr>
        <w:t xml:space="preserve"> as follows (where </w:t>
      </w:r>
      <w:r w:rsidR="00071718">
        <w:rPr>
          <w:rFonts w:eastAsiaTheme="minorEastAsia"/>
        </w:rPr>
        <w:t>the quantity i</w:t>
      </w:r>
      <w:r w:rsidR="00F86119">
        <w:rPr>
          <w:rFonts w:eastAsiaTheme="minorEastAsia"/>
        </w:rPr>
        <w:t>s</w:t>
      </w:r>
      <w:r w:rsidR="00071718">
        <w:rPr>
          <w:rFonts w:eastAsiaTheme="minorEastAsia"/>
        </w:rPr>
        <w:t xml:space="preserve"> the </w:t>
      </w:r>
      <w:proofErr w:type="gramStart"/>
      <w:r w:rsidR="00071718">
        <w:rPr>
          <w:rFonts w:eastAsiaTheme="minorEastAsia"/>
        </w:rPr>
        <w:t>{ }</w:t>
      </w:r>
      <w:proofErr w:type="gramEnd"/>
      <w:r w:rsidR="00F86119">
        <w:rPr>
          <w:rFonts w:eastAsiaTheme="minorEastAsia"/>
        </w:rPr>
        <w:t xml:space="preserve"> the target power).  In Approach 1, the target power is </w:t>
      </w:r>
      <w:r w:rsidR="00BE1A1E">
        <w:rPr>
          <w:rFonts w:eastAsiaTheme="minorEastAsia"/>
        </w:rPr>
        <w:t>the total power for all simultaneously transmitted SRS resources</w:t>
      </w:r>
      <w:r w:rsidR="00071718">
        <w:rPr>
          <w:rFonts w:eastAsiaTheme="minorEastAsia"/>
        </w:rPr>
        <w:t xml:space="preserve">, while for </w:t>
      </w:r>
      <w:r w:rsidR="00F86119">
        <w:rPr>
          <w:rFonts w:eastAsiaTheme="minorEastAsia"/>
        </w:rPr>
        <w:t>Approach 2 it is</w:t>
      </w:r>
      <w:r w:rsidR="00BE1A1E">
        <w:rPr>
          <w:rFonts w:eastAsiaTheme="minorEastAsia"/>
        </w:rPr>
        <w:t xml:space="preserve"> calculated per SRS resource</w:t>
      </w:r>
      <w:r w:rsidR="00F86119">
        <w:rPr>
          <w:rFonts w:eastAsiaTheme="minorEastAsia"/>
        </w:rPr>
        <w:t>.</w:t>
      </w:r>
    </w:p>
    <w:p w14:paraId="7DD2063D" w14:textId="4291714C" w:rsidR="00F86119" w:rsidRDefault="00A31D1C" w:rsidP="00F86119">
      <w:pPr>
        <w:pStyle w:val="aaa"/>
        <w:rPr>
          <w:rFonts w:eastAsiaTheme="minorEastAsia"/>
        </w:rPr>
      </w:pPr>
      <m:oMathPara>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CMAX,f,c</m:t>
              </m:r>
            </m:sub>
          </m:sSub>
          <m:d>
            <m:dPr>
              <m:ctrlPr>
                <w:rPr>
                  <w:rFonts w:ascii="Cambria Math" w:eastAsiaTheme="minorEastAsia" w:hAnsi="Cambria Math"/>
                  <w:i/>
                </w:rPr>
              </m:ctrlPr>
            </m:dPr>
            <m:e>
              <m:r>
                <w:rPr>
                  <w:rFonts w:ascii="Cambria Math" w:eastAsiaTheme="minorEastAsia" w:hAnsi="Cambria Math"/>
                </w:rPr>
                <m:t>i</m:t>
              </m:r>
            </m:e>
          </m:d>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O</m:t>
              </m:r>
              <m:r>
                <m:rPr>
                  <m:lit/>
                </m:rPr>
                <w:rPr>
                  <w:rFonts w:ascii="Cambria Math" w:eastAsiaTheme="minorEastAsia" w:hAnsi="Cambria Math"/>
                </w:rPr>
                <m:t>_</m:t>
              </m:r>
              <m:r>
                <w:rPr>
                  <w:rFonts w:ascii="Cambria Math" w:eastAsiaTheme="minorEastAsia" w:hAnsi="Cambria Math"/>
                </w:rPr>
                <m:t>SRS,b,f,c</m:t>
              </m:r>
            </m:sub>
          </m:sSub>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q</m:t>
                  </m:r>
                </m:e>
                <m:sub>
                  <m:r>
                    <w:rPr>
                      <w:rFonts w:ascii="Cambria Math" w:eastAsiaTheme="minorEastAsia" w:hAnsi="Cambria Math"/>
                    </w:rPr>
                    <m:t>s</m:t>
                  </m:r>
                </m:sub>
              </m:sSub>
            </m:e>
          </m:d>
          <m:r>
            <w:rPr>
              <w:rFonts w:ascii="Cambria Math" w:eastAsiaTheme="minorEastAsia" w:hAnsi="Cambria Math"/>
            </w:rPr>
            <m:t>+10</m:t>
          </m:r>
          <m:func>
            <m:funcPr>
              <m:ctrlPr>
                <w:rPr>
                  <w:rFonts w:ascii="Cambria Math" w:eastAsiaTheme="minorEastAsia" w:hAnsi="Cambria Math"/>
                  <w:i/>
                </w:rPr>
              </m:ctrlPr>
            </m:funcPr>
            <m:fName>
              <m:sSub>
                <m:sSubPr>
                  <m:ctrlPr>
                    <w:rPr>
                      <w:rFonts w:ascii="Cambria Math" w:eastAsiaTheme="minorEastAsia" w:hAnsi="Cambria Math"/>
                      <w:i/>
                    </w:rPr>
                  </m:ctrlPr>
                </m:sSubPr>
                <m:e>
                  <m:r>
                    <m:rPr>
                      <m:sty m:val="p"/>
                    </m:rPr>
                    <w:rPr>
                      <w:rFonts w:ascii="Cambria Math" w:eastAsiaTheme="minorEastAsia" w:hAnsi="Cambria Math"/>
                    </w:rPr>
                    <m:t>log</m:t>
                  </m:r>
                  <m:ctrlPr>
                    <w:rPr>
                      <w:rFonts w:ascii="Cambria Math" w:eastAsiaTheme="minorEastAsia" w:hAnsi="Cambria Math"/>
                    </w:rPr>
                  </m:ctrlPr>
                </m:e>
                <m:sub>
                  <m:r>
                    <w:rPr>
                      <w:rFonts w:ascii="Cambria Math" w:eastAsiaTheme="minorEastAsia" w:hAnsi="Cambria Math"/>
                    </w:rPr>
                    <m:t>10</m:t>
                  </m:r>
                  <m:ctrlPr>
                    <w:rPr>
                      <w:rFonts w:ascii="Cambria Math" w:eastAsiaTheme="minorEastAsia" w:hAnsi="Cambria Math"/>
                    </w:rPr>
                  </m:ctrlPr>
                </m:sub>
              </m:sSub>
            </m:fName>
            <m:e>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2</m:t>
                  </m:r>
                </m:e>
                <m:sup>
                  <m:r>
                    <w:rPr>
                      <w:rFonts w:ascii="Cambria Math" w:eastAsiaTheme="minorEastAsia" w:hAnsi="Cambria Math"/>
                    </w:rPr>
                    <m:t>μ</m:t>
                  </m:r>
                </m:sup>
              </m:sSup>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M</m:t>
                  </m:r>
                </m:e>
                <m:sub>
                  <m:r>
                    <w:rPr>
                      <w:rFonts w:ascii="Cambria Math" w:eastAsiaTheme="minorEastAsia" w:hAnsi="Cambria Math"/>
                    </w:rPr>
                    <m:t>SRS,b,fc</m:t>
                  </m:r>
                </m:sub>
              </m:sSub>
              <m:d>
                <m:dPr>
                  <m:ctrlPr>
                    <w:rPr>
                      <w:rFonts w:ascii="Cambria Math" w:eastAsiaTheme="minorEastAsia" w:hAnsi="Cambria Math"/>
                      <w:i/>
                    </w:rPr>
                  </m:ctrlPr>
                </m:dPr>
                <m:e>
                  <m:r>
                    <w:rPr>
                      <w:rFonts w:ascii="Cambria Math" w:eastAsiaTheme="minorEastAsia" w:hAnsi="Cambria Math"/>
                    </w:rPr>
                    <m:t>i</m:t>
                  </m:r>
                </m:e>
              </m:d>
            </m:e>
          </m:func>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α</m:t>
              </m:r>
            </m:e>
            <m:sub>
              <m:r>
                <w:rPr>
                  <w:rFonts w:ascii="Cambria Math" w:eastAsiaTheme="minorEastAsia" w:hAnsi="Cambria Math"/>
                </w:rPr>
                <m:t>SRS,b,f,c</m:t>
              </m:r>
            </m:sub>
          </m:sSub>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q</m:t>
                  </m:r>
                </m:e>
                <m:sub>
                  <m:r>
                    <w:rPr>
                      <w:rFonts w:ascii="Cambria Math" w:eastAsiaTheme="minorEastAsia" w:hAnsi="Cambria Math"/>
                    </w:rPr>
                    <m:t>s</m:t>
                  </m:r>
                </m:sub>
              </m:sSub>
            </m:e>
          </m:d>
          <m:r>
            <w:rPr>
              <w:rFonts w:ascii="Cambria Math" w:eastAsiaTheme="minorEastAsia" w:hAnsi="Cambria Math"/>
            </w:rPr>
            <m:t>∙P</m:t>
          </m:r>
          <m:sSub>
            <m:sSubPr>
              <m:ctrlPr>
                <w:rPr>
                  <w:rFonts w:ascii="Cambria Math" w:eastAsiaTheme="minorEastAsia" w:hAnsi="Cambria Math"/>
                  <w:i/>
                </w:rPr>
              </m:ctrlPr>
            </m:sSubPr>
            <m:e>
              <m:r>
                <w:rPr>
                  <w:rFonts w:ascii="Cambria Math" w:eastAsiaTheme="minorEastAsia" w:hAnsi="Cambria Math"/>
                </w:rPr>
                <m:t>L</m:t>
              </m:r>
            </m:e>
            <m:sub>
              <m:r>
                <w:rPr>
                  <w:rFonts w:ascii="Cambria Math" w:eastAsiaTheme="minorEastAsia" w:hAnsi="Cambria Math"/>
                </w:rPr>
                <m:t>b,f,c</m:t>
              </m:r>
            </m:sub>
          </m:sSub>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q</m:t>
                  </m:r>
                </m:e>
                <m:sub>
                  <m:r>
                    <w:rPr>
                      <w:rFonts w:ascii="Cambria Math" w:eastAsiaTheme="minorEastAsia" w:hAnsi="Cambria Math"/>
                    </w:rPr>
                    <m:t>d</m:t>
                  </m:r>
                </m:sub>
              </m:sSub>
            </m:e>
          </m:d>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h</m:t>
              </m:r>
            </m:e>
            <m:sub>
              <m:r>
                <w:rPr>
                  <w:rFonts w:ascii="Cambria Math" w:eastAsiaTheme="minorEastAsia" w:hAnsi="Cambria Math"/>
                </w:rPr>
                <m:t>b,f,c</m:t>
              </m:r>
            </m:sub>
          </m:sSub>
          <m:r>
            <w:rPr>
              <w:rFonts w:ascii="Cambria Math" w:eastAsiaTheme="minorEastAsia" w:hAnsi="Cambria Math"/>
            </w:rPr>
            <m:t>(i)}</m:t>
          </m:r>
        </m:oMath>
      </m:oMathPara>
    </w:p>
    <w:p w14:paraId="3D37D515" w14:textId="4BA61D21" w:rsidR="00071718" w:rsidRDefault="00482418" w:rsidP="008443CB">
      <w:pPr>
        <w:pStyle w:val="aaa"/>
        <w:rPr>
          <w:rFonts w:eastAsiaTheme="minorEastAsia"/>
        </w:rPr>
      </w:pPr>
      <w:r>
        <w:rPr>
          <w:rFonts w:eastAsiaTheme="minorEastAsia"/>
        </w:rPr>
        <w:t>When the UE reports a Type 1 PHR</w:t>
      </w:r>
      <w:r w:rsidR="002C4BFD">
        <w:rPr>
          <w:rFonts w:eastAsiaTheme="minorEastAsia"/>
        </w:rPr>
        <w:t xml:space="preserve"> (</w:t>
      </w:r>
      <m:oMath>
        <m:r>
          <w:rPr>
            <w:rFonts w:ascii="Cambria Math" w:eastAsiaTheme="minorEastAsia" w:hAnsi="Cambria Math"/>
          </w:rPr>
          <m:t>P</m:t>
        </m:r>
        <m:sSub>
          <m:sSubPr>
            <m:ctrlPr>
              <w:rPr>
                <w:rFonts w:ascii="Cambria Math" w:eastAsiaTheme="minorEastAsia" w:hAnsi="Cambria Math"/>
                <w:i/>
              </w:rPr>
            </m:ctrlPr>
          </m:sSubPr>
          <m:e>
            <m:r>
              <w:rPr>
                <w:rFonts w:ascii="Cambria Math" w:eastAsiaTheme="minorEastAsia" w:hAnsi="Cambria Math"/>
              </w:rPr>
              <m:t>H</m:t>
            </m:r>
          </m:e>
          <m:sub>
            <m:r>
              <w:rPr>
                <w:rFonts w:ascii="Cambria Math" w:eastAsiaTheme="minorEastAsia" w:hAnsi="Cambria Math"/>
              </w:rPr>
              <m:t>type1,b,f,c</m:t>
            </m:r>
          </m:sub>
        </m:sSub>
      </m:oMath>
      <w:r w:rsidR="002C4BFD">
        <w:rPr>
          <w:rFonts w:eastAsiaTheme="minorEastAsia"/>
        </w:rPr>
        <w:t xml:space="preserve"> from 38.213 section 7.7</w:t>
      </w:r>
      <w:r w:rsidR="00560A37">
        <w:rPr>
          <w:rFonts w:eastAsiaTheme="minorEastAsia"/>
        </w:rPr>
        <w:t>.</w:t>
      </w:r>
      <w:r w:rsidR="002C4BFD">
        <w:rPr>
          <w:rFonts w:eastAsiaTheme="minorEastAsia"/>
        </w:rPr>
        <w:t>1)</w:t>
      </w:r>
      <w:r>
        <w:rPr>
          <w:rFonts w:eastAsiaTheme="minorEastAsia"/>
        </w:rPr>
        <w:t xml:space="preserve">, it will compute power headroom based on PUSCH.  If the network assumes that the UE uses Approach 1, </w:t>
      </w:r>
      <w:r w:rsidR="00B049E0">
        <w:rPr>
          <w:rFonts w:eastAsiaTheme="minorEastAsia"/>
        </w:rPr>
        <w:t>the network</w:t>
      </w:r>
      <w:r w:rsidR="00BE1A1E">
        <w:rPr>
          <w:rFonts w:eastAsiaTheme="minorEastAsia"/>
        </w:rPr>
        <w:t xml:space="preserve"> will assume that </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CMAX,f,c</m:t>
            </m:r>
          </m:sub>
        </m:sSub>
        <m:r>
          <w:rPr>
            <w:rFonts w:ascii="Cambria Math" w:eastAsiaTheme="minorEastAsia" w:hAnsi="Cambria Math"/>
          </w:rPr>
          <m:t>-P</m:t>
        </m:r>
        <m:sSub>
          <m:sSubPr>
            <m:ctrlPr>
              <w:rPr>
                <w:rFonts w:ascii="Cambria Math" w:eastAsiaTheme="minorEastAsia" w:hAnsi="Cambria Math"/>
                <w:i/>
              </w:rPr>
            </m:ctrlPr>
          </m:sSubPr>
          <m:e>
            <m:r>
              <w:rPr>
                <w:rFonts w:ascii="Cambria Math" w:eastAsiaTheme="minorEastAsia" w:hAnsi="Cambria Math"/>
              </w:rPr>
              <m:t>H</m:t>
            </m:r>
          </m:e>
          <m:sub>
            <m:r>
              <w:rPr>
                <w:rFonts w:ascii="Cambria Math" w:eastAsiaTheme="minorEastAsia" w:hAnsi="Cambria Math"/>
              </w:rPr>
              <m:t>type1,b,f,c</m:t>
            </m:r>
          </m:sub>
        </m:sSub>
      </m:oMath>
      <w:r>
        <w:rPr>
          <w:rFonts w:eastAsiaTheme="minorEastAsia"/>
        </w:rPr>
        <w:t xml:space="preserve"> </w:t>
      </w:r>
      <w:r w:rsidR="00BE1A1E">
        <w:rPr>
          <w:rFonts w:eastAsiaTheme="minorEastAsia"/>
        </w:rPr>
        <w:t>dBm is available for transmission of all SRS resources</w:t>
      </w:r>
      <w:r w:rsidR="002C4BFD">
        <w:rPr>
          <w:rFonts w:eastAsiaTheme="minorEastAsia"/>
        </w:rPr>
        <w:t>.  I</w:t>
      </w:r>
      <w:r w:rsidR="00BE1A1E">
        <w:rPr>
          <w:rFonts w:eastAsiaTheme="minorEastAsia"/>
        </w:rPr>
        <w:t xml:space="preserve">f </w:t>
      </w:r>
      <w:r w:rsidR="002C4BFD">
        <w:rPr>
          <w:rFonts w:eastAsiaTheme="minorEastAsia"/>
        </w:rPr>
        <w:t>the network assumes Approach 2 is used</w:t>
      </w:r>
      <w:r w:rsidR="00B049E0">
        <w:rPr>
          <w:rFonts w:eastAsiaTheme="minorEastAsia"/>
        </w:rPr>
        <w:t xml:space="preserve">, the network will assume that </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CMAX,f,c</m:t>
            </m:r>
          </m:sub>
        </m:sSub>
        <m:r>
          <w:rPr>
            <w:rFonts w:ascii="Cambria Math" w:eastAsiaTheme="minorEastAsia" w:hAnsi="Cambria Math"/>
          </w:rPr>
          <m:t>-P</m:t>
        </m:r>
        <m:sSub>
          <m:sSubPr>
            <m:ctrlPr>
              <w:rPr>
                <w:rFonts w:ascii="Cambria Math" w:eastAsiaTheme="minorEastAsia" w:hAnsi="Cambria Math"/>
                <w:i/>
              </w:rPr>
            </m:ctrlPr>
          </m:sSubPr>
          <m:e>
            <m:r>
              <w:rPr>
                <w:rFonts w:ascii="Cambria Math" w:eastAsiaTheme="minorEastAsia" w:hAnsi="Cambria Math"/>
              </w:rPr>
              <m:t>H</m:t>
            </m:r>
          </m:e>
          <m:sub>
            <m:r>
              <w:rPr>
                <w:rFonts w:ascii="Cambria Math" w:eastAsiaTheme="minorEastAsia" w:hAnsi="Cambria Math"/>
              </w:rPr>
              <m:t>type1,b,f,c</m:t>
            </m:r>
          </m:sub>
        </m:sSub>
      </m:oMath>
      <w:r w:rsidR="00B049E0">
        <w:rPr>
          <w:rFonts w:eastAsiaTheme="minorEastAsia"/>
        </w:rPr>
        <w:t xml:space="preserve"> dBm is available for transmission of each SRS resource, </w:t>
      </w:r>
      <w:r w:rsidR="00560A37">
        <w:rPr>
          <w:rFonts w:eastAsiaTheme="minorEastAsia"/>
        </w:rPr>
        <w:t xml:space="preserve">and therefore </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CMAX,f,c</m:t>
            </m:r>
          </m:sub>
        </m:sSub>
        <m:r>
          <w:rPr>
            <w:rFonts w:ascii="Cambria Math" w:eastAsiaTheme="minorEastAsia" w:hAnsi="Cambria Math"/>
          </w:rPr>
          <m:t>-P</m:t>
        </m:r>
        <m:sSub>
          <m:sSubPr>
            <m:ctrlPr>
              <w:rPr>
                <w:rFonts w:ascii="Cambria Math" w:eastAsiaTheme="minorEastAsia" w:hAnsi="Cambria Math"/>
                <w:i/>
              </w:rPr>
            </m:ctrlPr>
          </m:sSubPr>
          <m:e>
            <m:r>
              <w:rPr>
                <w:rFonts w:ascii="Cambria Math" w:eastAsiaTheme="minorEastAsia" w:hAnsi="Cambria Math"/>
              </w:rPr>
              <m:t>H</m:t>
            </m:r>
          </m:e>
          <m:sub>
            <m:r>
              <w:rPr>
                <w:rFonts w:ascii="Cambria Math" w:eastAsiaTheme="minorEastAsia" w:hAnsi="Cambria Math"/>
              </w:rPr>
              <m:t>type1,b,f,c</m:t>
            </m:r>
          </m:sub>
        </m:sSub>
        <m:r>
          <w:rPr>
            <w:rFonts w:ascii="Cambria Math" w:eastAsiaTheme="minorEastAsia" w:hAnsi="Cambria Math"/>
          </w:rPr>
          <m:t>-</m:t>
        </m:r>
        <m:func>
          <m:funcPr>
            <m:ctrlPr>
              <w:rPr>
                <w:rFonts w:ascii="Cambria Math" w:eastAsiaTheme="minorEastAsia" w:hAnsi="Cambria Math"/>
                <w:i/>
              </w:rPr>
            </m:ctrlPr>
          </m:funcPr>
          <m:fName>
            <m:sSub>
              <m:sSubPr>
                <m:ctrlPr>
                  <w:rPr>
                    <w:rFonts w:ascii="Cambria Math" w:eastAsiaTheme="minorEastAsia" w:hAnsi="Cambria Math"/>
                    <w:i/>
                  </w:rPr>
                </m:ctrlPr>
              </m:sSubPr>
              <m:e>
                <m:r>
                  <m:rPr>
                    <m:sty m:val="p"/>
                  </m:rPr>
                  <w:rPr>
                    <w:rFonts w:ascii="Cambria Math" w:eastAsiaTheme="minorEastAsia" w:hAnsi="Cambria Math"/>
                  </w:rPr>
                  <m:t>10 log</m:t>
                </m:r>
              </m:e>
              <m:sub>
                <m:r>
                  <w:rPr>
                    <w:rFonts w:ascii="Cambria Math" w:eastAsiaTheme="minorEastAsia" w:hAnsi="Cambria Math"/>
                  </w:rPr>
                  <m:t>10</m:t>
                </m:r>
                <m:ctrlPr>
                  <w:rPr>
                    <w:rFonts w:ascii="Cambria Math" w:eastAsiaTheme="minorEastAsia" w:hAnsi="Cambria Math"/>
                  </w:rPr>
                </m:ctrlPr>
              </m:sub>
            </m:sSub>
          </m:fName>
          <m:e>
            <m:r>
              <w:rPr>
                <w:rFonts w:ascii="Cambria Math" w:eastAsiaTheme="minorEastAsia" w:hAnsi="Cambria Math"/>
              </w:rPr>
              <m:t>N</m:t>
            </m:r>
          </m:e>
        </m:func>
      </m:oMath>
      <w:r w:rsidR="00B049E0">
        <w:rPr>
          <w:rFonts w:eastAsiaTheme="minorEastAsia"/>
        </w:rPr>
        <w:t xml:space="preserve"> dBm is available for transmission of all </w:t>
      </w:r>
      <m:oMath>
        <m:r>
          <w:rPr>
            <w:rFonts w:ascii="Cambria Math" w:eastAsiaTheme="minorEastAsia" w:hAnsi="Cambria Math"/>
          </w:rPr>
          <m:t>N</m:t>
        </m:r>
      </m:oMath>
      <w:r w:rsidR="00B049E0">
        <w:rPr>
          <w:rFonts w:eastAsiaTheme="minorEastAsia"/>
        </w:rPr>
        <w:t xml:space="preserve"> SRS resources.</w:t>
      </w:r>
    </w:p>
    <w:p w14:paraId="7D63829E" w14:textId="2C6DAC7E" w:rsidR="00937A12" w:rsidRDefault="00937A12" w:rsidP="00937A12">
      <w:pPr>
        <w:pStyle w:val="Observation"/>
      </w:pPr>
      <w:bookmarkStart w:id="5" w:name="_Toc174117024"/>
      <w:bookmarkStart w:id="6" w:name="_Toc174117032"/>
      <w:r>
        <w:t xml:space="preserve">If the network assumes Approach 1 vs. 2 is used to determine the SRS target power, the amount of power the network should assume is available for SRS from a type 1 PHR is different by a factor of </w:t>
      </w:r>
      <m:oMath>
        <m:r>
          <m:rPr>
            <m:sty m:val="bi"/>
          </m:rPr>
          <w:rPr>
            <w:rFonts w:ascii="Cambria Math" w:hAnsi="Cambria Math"/>
          </w:rPr>
          <m:t>N</m:t>
        </m:r>
      </m:oMath>
      <w:r>
        <w:rPr>
          <w:rFonts w:eastAsiaTheme="minorEastAsia"/>
        </w:rPr>
        <w:t xml:space="preserve">, where </w:t>
      </w:r>
      <m:oMath>
        <m:r>
          <m:rPr>
            <m:sty m:val="bi"/>
          </m:rPr>
          <w:rPr>
            <w:rFonts w:ascii="Cambria Math" w:eastAsiaTheme="minorEastAsia" w:hAnsi="Cambria Math"/>
          </w:rPr>
          <m:t>N</m:t>
        </m:r>
      </m:oMath>
      <w:r>
        <w:rPr>
          <w:rFonts w:eastAsiaTheme="minorEastAsia"/>
        </w:rPr>
        <w:t xml:space="preserve"> is the number of simultaneously transmitted SRS resources.</w:t>
      </w:r>
      <w:bookmarkEnd w:id="5"/>
      <w:bookmarkEnd w:id="6"/>
    </w:p>
    <w:p w14:paraId="14D0D170" w14:textId="7800A40C" w:rsidR="00937A12" w:rsidRDefault="001205E7" w:rsidP="00843634">
      <w:pPr>
        <w:pStyle w:val="Proposal"/>
      </w:pPr>
      <w:bookmarkStart w:id="7" w:name="_Toc174117027"/>
      <w:bookmarkStart w:id="8" w:name="_Toc174117035"/>
      <w:r>
        <w:t>C</w:t>
      </w:r>
      <w:r w:rsidR="00937A12">
        <w:t xml:space="preserve">larify in specifications if SRS transmission power </w:t>
      </w:r>
      <w:proofErr w:type="spellStart"/>
      <w:proofErr w:type="gramStart"/>
      <w:r w:rsidR="001C4F33">
        <w:t>P</w:t>
      </w:r>
      <w:r w:rsidR="001C4F33" w:rsidRPr="001C4F33">
        <w:rPr>
          <w:vertAlign w:val="subscript"/>
        </w:rPr>
        <w:t>SRS,b</w:t>
      </w:r>
      <w:proofErr w:type="gramEnd"/>
      <w:r w:rsidR="001C4F33" w:rsidRPr="001C4F33">
        <w:rPr>
          <w:vertAlign w:val="subscript"/>
        </w:rPr>
        <w:t>,f,c</w:t>
      </w:r>
      <w:proofErr w:type="spellEnd"/>
      <w:r w:rsidR="001C4F33">
        <w:t>(</w:t>
      </w:r>
      <w:proofErr w:type="spellStart"/>
      <w:r w:rsidR="001C4F33">
        <w:t>i,q</w:t>
      </w:r>
      <w:r w:rsidR="001C4F33" w:rsidRPr="001C4F33">
        <w:rPr>
          <w:vertAlign w:val="subscript"/>
        </w:rPr>
        <w:t>s</w:t>
      </w:r>
      <w:r w:rsidR="001C4F33">
        <w:t>,l</w:t>
      </w:r>
      <w:proofErr w:type="spellEnd"/>
      <w:r w:rsidR="001C4F33">
        <w:t>)</w:t>
      </w:r>
      <w:r w:rsidR="00937A12">
        <w:t xml:space="preserve"> is calculated as the total power of all simultaneously transmitted SRS resources </w:t>
      </w:r>
      <w:r>
        <w:t xml:space="preserve">in an SRS resource set </w:t>
      </w:r>
      <w:r w:rsidR="00937A12">
        <w:t>vs. if it is the power of each of the simultaneously transmitted SRS resources</w:t>
      </w:r>
      <w:r>
        <w:t xml:space="preserve"> in the set</w:t>
      </w:r>
      <w:r w:rsidR="00937A12">
        <w:t>.</w:t>
      </w:r>
      <w:bookmarkEnd w:id="7"/>
      <w:bookmarkEnd w:id="8"/>
    </w:p>
    <w:p w14:paraId="2BD62278" w14:textId="3DFBE8FF" w:rsidR="00235881" w:rsidRDefault="008817DA" w:rsidP="00843634">
      <w:pPr>
        <w:pStyle w:val="aaa"/>
      </w:pPr>
      <w:r>
        <w:rPr>
          <w:rFonts w:eastAsiaTheme="minorEastAsia"/>
        </w:rPr>
        <w:t xml:space="preserve">Since Approach 1 assumes that </w:t>
      </w:r>
      <m:oMath>
        <m:sSub>
          <m:sSubPr>
            <m:ctrlPr>
              <w:rPr>
                <w:rFonts w:ascii="Cambria Math" w:hAnsi="Cambria Math"/>
                <w:i/>
              </w:rPr>
            </m:ctrlPr>
          </m:sSubPr>
          <m:e>
            <m:r>
              <w:rPr>
                <w:rFonts w:ascii="Cambria Math" w:hAnsi="Cambria Math"/>
              </w:rPr>
              <m:t>P</m:t>
            </m:r>
          </m:e>
          <m:sub>
            <m:r>
              <m:rPr>
                <m:nor/>
              </m:rPr>
              <w:rPr>
                <w:rFonts w:ascii="Cambria Math" w:hAnsi="Cambria Math"/>
              </w:rPr>
              <m:t>SRS</m:t>
            </m:r>
            <m:r>
              <w:rPr>
                <w:rFonts w:ascii="Cambria Math" w:hAnsi="Cambria Math"/>
              </w:rPr>
              <m:t>,b,f,c</m:t>
            </m:r>
          </m:sub>
        </m:sSub>
        <m:r>
          <w:rPr>
            <w:rFonts w:ascii="Cambria Math" w:hAnsi="Cambria Math"/>
          </w:rPr>
          <m:t xml:space="preserve"> (i,</m:t>
        </m:r>
        <m:sSub>
          <m:sSubPr>
            <m:ctrlPr>
              <w:rPr>
                <w:rFonts w:ascii="Cambria Math" w:hAnsi="Cambria Math"/>
                <w:i/>
              </w:rPr>
            </m:ctrlPr>
          </m:sSubPr>
          <m:e>
            <m:r>
              <w:rPr>
                <w:rFonts w:ascii="Cambria Math" w:hAnsi="Cambria Math"/>
              </w:rPr>
              <m:t>q</m:t>
            </m:r>
          </m:e>
          <m:sub>
            <m:r>
              <w:rPr>
                <w:rFonts w:ascii="Cambria Math" w:hAnsi="Cambria Math"/>
              </w:rPr>
              <m:t>s</m:t>
            </m:r>
          </m:sub>
        </m:sSub>
        <m:r>
          <w:rPr>
            <w:rFonts w:ascii="Cambria Math" w:hAnsi="Cambria Math"/>
          </w:rPr>
          <m:t>,l)</m:t>
        </m:r>
      </m:oMath>
      <w:r>
        <w:rPr>
          <w:rFonts w:eastAsiaTheme="minorEastAsia"/>
        </w:rPr>
        <w:t xml:space="preserve"> is the total SRS transmission power, regardless of the number of simultaneous SRS resources, it is not possible for the total target power of all SRS resources to exceed </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CMAX,f,c</m:t>
            </m:r>
          </m:sub>
        </m:sSub>
      </m:oMath>
      <w:r>
        <w:rPr>
          <w:rFonts w:eastAsiaTheme="minorEastAsia"/>
        </w:rPr>
        <w:t xml:space="preserve">, and the available power for PUSCH is the same as the available power for SRS (given the same power control settings and TPC).  This means that it is only necessary to clarify the power split among </w:t>
      </w:r>
      <w:r w:rsidR="004D7CC6">
        <w:rPr>
          <w:rFonts w:eastAsiaTheme="minorEastAsia"/>
        </w:rPr>
        <w:t>SRS ports and resources.</w:t>
      </w:r>
      <w:r w:rsidR="004D7CC6">
        <w:t xml:space="preserve"> Presuming that the power split is to align with </w:t>
      </w:r>
      <w:proofErr w:type="spellStart"/>
      <w:r w:rsidR="004D7CC6">
        <w:t>TDM’d</w:t>
      </w:r>
      <w:proofErr w:type="spellEnd"/>
      <w:r w:rsidR="004D7CC6">
        <w:t xml:space="preserve"> SRS and non-codebook based PUSCH, one way implement split total power control in 38.213 section 7.3 can be as follows:</w:t>
      </w:r>
    </w:p>
    <w:tbl>
      <w:tblPr>
        <w:tblStyle w:val="TableGrid"/>
        <w:tblW w:w="0" w:type="auto"/>
        <w:tblLook w:val="04A0" w:firstRow="1" w:lastRow="0" w:firstColumn="1" w:lastColumn="0" w:noHBand="0" w:noVBand="1"/>
      </w:tblPr>
      <w:tblGrid>
        <w:gridCol w:w="9629"/>
      </w:tblGrid>
      <w:tr w:rsidR="00235881" w14:paraId="3D4A0875" w14:textId="77777777" w:rsidTr="001E01D3">
        <w:tc>
          <w:tcPr>
            <w:tcW w:w="9629" w:type="dxa"/>
          </w:tcPr>
          <w:p w14:paraId="454C3976" w14:textId="77777777" w:rsidR="00B4185B" w:rsidRPr="006975A9" w:rsidRDefault="00B4185B" w:rsidP="006975A9">
            <w:pPr>
              <w:keepNext/>
              <w:rPr>
                <w:sz w:val="20"/>
                <w:szCs w:val="20"/>
                <w:lang w:eastAsia="zh-CN"/>
              </w:rPr>
            </w:pPr>
            <w:r w:rsidRPr="007D56EF">
              <w:rPr>
                <w:szCs w:val="20"/>
                <w:lang w:eastAsia="zh-CN"/>
              </w:rPr>
              <w:lastRenderedPageBreak/>
              <w:t xml:space="preserve">For SRS, </w:t>
            </w:r>
          </w:p>
          <w:p w14:paraId="18454E0B" w14:textId="77777777" w:rsidR="00B4185B" w:rsidRPr="006975A9" w:rsidRDefault="00B4185B" w:rsidP="00B4185B">
            <w:pPr>
              <w:spacing w:after="120"/>
              <w:ind w:left="568" w:hanging="284"/>
              <w:jc w:val="both"/>
              <w:rPr>
                <w:rFonts w:ascii="Times New Roman" w:hAnsi="Times New Roman" w:cs="Calibri"/>
                <w:sz w:val="20"/>
                <w:szCs w:val="20"/>
                <w:lang w:eastAsia="zh-CN"/>
              </w:rPr>
            </w:pPr>
            <w:r w:rsidRPr="007D56EF">
              <w:rPr>
                <w:rFonts w:ascii="Times New Roman" w:hAnsi="Times New Roman"/>
                <w:szCs w:val="20"/>
                <w:lang w:eastAsia="zh-CN"/>
              </w:rPr>
              <w:t>-</w:t>
            </w:r>
            <w:r w:rsidRPr="007D56EF">
              <w:rPr>
                <w:rFonts w:ascii="Times New Roman" w:hAnsi="Times New Roman"/>
                <w:szCs w:val="20"/>
                <w:lang w:eastAsia="zh-CN"/>
              </w:rPr>
              <w:tab/>
            </w:r>
            <w:r w:rsidRPr="007D56EF">
              <w:rPr>
                <w:rFonts w:ascii="Times New Roman" w:hAnsi="Times New Roman"/>
                <w:szCs w:val="20"/>
                <w:lang w:eastAsia="ko-KR"/>
              </w:rPr>
              <w:t xml:space="preserve">if a UE is provided </w:t>
            </w:r>
            <w:r w:rsidRPr="007D56EF">
              <w:rPr>
                <w:rFonts w:ascii="Times New Roman" w:eastAsia="Malgun Gothic" w:hAnsi="Times New Roman"/>
                <w:i/>
                <w:iCs/>
                <w:szCs w:val="20"/>
                <w:lang w:eastAsia="zh-CN"/>
              </w:rPr>
              <w:t>nrofSRS-Ports-n8</w:t>
            </w:r>
            <w:r w:rsidRPr="007D56EF">
              <w:rPr>
                <w:rFonts w:ascii="Times New Roman" w:eastAsia="Malgun Gothic" w:hAnsi="Times New Roman"/>
                <w:szCs w:val="20"/>
                <w:lang w:eastAsia="zh-CN"/>
              </w:rPr>
              <w:t xml:space="preserve"> </w:t>
            </w:r>
            <w:r w:rsidRPr="007D56EF">
              <w:rPr>
                <w:rFonts w:ascii="Times New Roman" w:hAnsi="Times New Roman" w:cs="Arial"/>
                <w:iCs/>
                <w:szCs w:val="20"/>
                <w:lang w:eastAsia="zh-CN"/>
              </w:rPr>
              <w:t>= '</w:t>
            </w:r>
            <w:r w:rsidRPr="007D56EF">
              <w:rPr>
                <w:rFonts w:ascii="Times New Roman" w:eastAsia="Malgun Gothic" w:hAnsi="Times New Roman"/>
                <w:szCs w:val="20"/>
                <w:lang w:eastAsia="zh-CN"/>
              </w:rPr>
              <w:t>ports8tdm</w:t>
            </w:r>
            <w:r w:rsidRPr="007D56EF">
              <w:rPr>
                <w:rFonts w:ascii="Times New Roman" w:hAnsi="Times New Roman" w:cs="Arial"/>
                <w:iCs/>
                <w:szCs w:val="20"/>
                <w:lang w:eastAsia="zh-CN"/>
              </w:rPr>
              <w:t>'</w:t>
            </w:r>
            <w:r w:rsidRPr="007D56EF">
              <w:rPr>
                <w:rFonts w:ascii="Times New Roman" w:hAnsi="Times New Roman"/>
                <w:i/>
                <w:szCs w:val="20"/>
                <w:lang w:eastAsia="ko-KR"/>
              </w:rPr>
              <w:t xml:space="preserve"> </w:t>
            </w:r>
            <w:r w:rsidRPr="007D56EF">
              <w:rPr>
                <w:rFonts w:ascii="Times New Roman" w:hAnsi="Times New Roman"/>
                <w:szCs w:val="20"/>
                <w:lang w:eastAsia="ko-KR"/>
              </w:rPr>
              <w:t>for an SRS resource with 8 ports in an SRS resource set with usage 'codebook' or '</w:t>
            </w:r>
            <w:proofErr w:type="spellStart"/>
            <w:r w:rsidRPr="007D56EF">
              <w:rPr>
                <w:rFonts w:ascii="Times New Roman" w:hAnsi="Times New Roman"/>
                <w:szCs w:val="20"/>
                <w:lang w:eastAsia="ko-KR"/>
              </w:rPr>
              <w:t>antennaSwitching</w:t>
            </w:r>
            <w:proofErr w:type="spellEnd"/>
            <w:r w:rsidRPr="007D56EF">
              <w:rPr>
                <w:rFonts w:ascii="Times New Roman" w:hAnsi="Times New Roman"/>
                <w:szCs w:val="20"/>
                <w:lang w:eastAsia="ko-KR"/>
              </w:rPr>
              <w:t xml:space="preserve">', the UE </w:t>
            </w:r>
            <w:r w:rsidRPr="007D56EF">
              <w:rPr>
                <w:rFonts w:ascii="Times New Roman" w:hAnsi="Times New Roman"/>
                <w:szCs w:val="20"/>
                <w:lang w:eastAsia="zh-CN"/>
              </w:rPr>
              <w:t xml:space="preserve">splits a linear value </w:t>
            </w:r>
            <m:oMath>
              <m:sSub>
                <m:sSubPr>
                  <m:ctrlPr>
                    <w:rPr>
                      <w:rFonts w:ascii="Cambria Math" w:hAnsi="Cambria Math"/>
                      <w:iCs/>
                      <w:sz w:val="20"/>
                      <w:szCs w:val="20"/>
                      <w:lang w:eastAsia="zh-CN"/>
                    </w:rPr>
                  </m:ctrlPr>
                </m:sSubPr>
                <m:e>
                  <m:acc>
                    <m:accPr>
                      <m:ctrlPr>
                        <w:rPr>
                          <w:rFonts w:ascii="Cambria Math" w:hAnsi="Cambria Math"/>
                          <w:i/>
                          <w:sz w:val="20"/>
                          <w:szCs w:val="20"/>
                          <w:lang w:eastAsia="zh-CN"/>
                        </w:rPr>
                      </m:ctrlPr>
                    </m:accPr>
                    <m:e>
                      <m:r>
                        <w:rPr>
                          <w:rFonts w:ascii="Cambria Math" w:hAnsi="Cambria Math"/>
                          <w:szCs w:val="20"/>
                          <w:lang w:eastAsia="zh-CN"/>
                        </w:rPr>
                        <m:t>P</m:t>
                      </m:r>
                    </m:e>
                  </m:acc>
                </m:e>
                <m:sub>
                  <m:r>
                    <m:rPr>
                      <m:nor/>
                    </m:rPr>
                    <w:rPr>
                      <w:rFonts w:ascii="Cambria Math" w:hAnsi="Times New Roman"/>
                      <w:iCs/>
                      <w:szCs w:val="20"/>
                      <w:lang w:eastAsia="zh-CN"/>
                    </w:rPr>
                    <m:t>SRS</m:t>
                  </m:r>
                  <m:r>
                    <m:rPr>
                      <m:sty m:val="p"/>
                    </m:rPr>
                    <w:rPr>
                      <w:rFonts w:ascii="Cambria Math" w:hAnsi="Times New Roman"/>
                      <w:szCs w:val="20"/>
                      <w:lang w:eastAsia="zh-CN"/>
                    </w:rPr>
                    <m:t>,</m:t>
                  </m:r>
                  <m:r>
                    <w:rPr>
                      <w:rFonts w:ascii="Cambria Math" w:hAnsi="Times New Roman"/>
                      <w:szCs w:val="20"/>
                      <w:lang w:eastAsia="zh-CN"/>
                    </w:rPr>
                    <m:t>b</m:t>
                  </m:r>
                  <m:r>
                    <m:rPr>
                      <m:sty m:val="p"/>
                    </m:rPr>
                    <w:rPr>
                      <w:rFonts w:ascii="Cambria Math" w:hAnsi="Times New Roman"/>
                      <w:szCs w:val="20"/>
                      <w:lang w:eastAsia="zh-CN"/>
                    </w:rPr>
                    <m:t>,</m:t>
                  </m:r>
                  <m:r>
                    <w:rPr>
                      <w:rFonts w:ascii="Cambria Math" w:hAnsi="Times New Roman"/>
                      <w:szCs w:val="20"/>
                      <w:lang w:eastAsia="zh-CN"/>
                    </w:rPr>
                    <m:t>f</m:t>
                  </m:r>
                  <m:r>
                    <m:rPr>
                      <m:sty m:val="p"/>
                    </m:rPr>
                    <w:rPr>
                      <w:rFonts w:ascii="Cambria Math" w:hAnsi="Times New Roman"/>
                      <w:szCs w:val="20"/>
                      <w:lang w:eastAsia="zh-CN"/>
                    </w:rPr>
                    <m:t>,</m:t>
                  </m:r>
                  <m:r>
                    <w:rPr>
                      <w:rFonts w:ascii="Cambria Math" w:hAnsi="Times New Roman"/>
                      <w:szCs w:val="20"/>
                      <w:lang w:eastAsia="zh-CN"/>
                    </w:rPr>
                    <m:t>c</m:t>
                  </m:r>
                </m:sub>
              </m:sSub>
              <m:r>
                <m:rPr>
                  <m:sty m:val="p"/>
                </m:rPr>
                <w:rPr>
                  <w:rFonts w:ascii="Cambria Math" w:hAnsi="Times New Roman"/>
                  <w:szCs w:val="20"/>
                  <w:lang w:eastAsia="zh-CN"/>
                </w:rPr>
                <m:t>(</m:t>
              </m:r>
              <m:r>
                <w:rPr>
                  <w:rFonts w:ascii="Cambria Math" w:hAnsi="Times New Roman"/>
                  <w:szCs w:val="20"/>
                  <w:lang w:eastAsia="zh-CN"/>
                </w:rPr>
                <m:t>i</m:t>
              </m:r>
              <m:r>
                <m:rPr>
                  <m:sty m:val="p"/>
                </m:rPr>
                <w:rPr>
                  <w:rFonts w:ascii="Cambria Math" w:hAnsi="Times New Roman"/>
                  <w:szCs w:val="20"/>
                  <w:lang w:eastAsia="zh-CN"/>
                </w:rPr>
                <m:t>,</m:t>
              </m:r>
              <m:sSub>
                <m:sSubPr>
                  <m:ctrlPr>
                    <w:rPr>
                      <w:rFonts w:ascii="Cambria Math" w:hAnsi="Cambria Math"/>
                      <w:iCs/>
                      <w:sz w:val="20"/>
                      <w:szCs w:val="20"/>
                      <w:lang w:eastAsia="zh-CN"/>
                    </w:rPr>
                  </m:ctrlPr>
                </m:sSubPr>
                <m:e>
                  <m:r>
                    <w:rPr>
                      <w:rFonts w:ascii="Cambria Math" w:hAnsi="Times New Roman"/>
                      <w:szCs w:val="20"/>
                      <w:lang w:eastAsia="zh-CN"/>
                    </w:rPr>
                    <m:t>q</m:t>
                  </m:r>
                </m:e>
                <m:sub>
                  <m:r>
                    <w:rPr>
                      <w:rFonts w:ascii="Cambria Math" w:hAnsi="Times New Roman"/>
                      <w:szCs w:val="20"/>
                      <w:lang w:eastAsia="zh-CN"/>
                    </w:rPr>
                    <m:t>s</m:t>
                  </m:r>
                </m:sub>
              </m:sSub>
              <m:r>
                <m:rPr>
                  <m:sty m:val="p"/>
                </m:rPr>
                <w:rPr>
                  <w:rFonts w:ascii="Cambria Math" w:hAnsi="Times New Roman"/>
                  <w:szCs w:val="20"/>
                  <w:lang w:eastAsia="zh-CN"/>
                </w:rPr>
                <m:t>,</m:t>
              </m:r>
              <m:r>
                <w:rPr>
                  <w:rFonts w:ascii="Cambria Math" w:hAnsi="Times New Roman"/>
                  <w:szCs w:val="20"/>
                  <w:lang w:eastAsia="zh-CN"/>
                </w:rPr>
                <m:t>l</m:t>
              </m:r>
              <m:r>
                <m:rPr>
                  <m:sty m:val="p"/>
                </m:rPr>
                <w:rPr>
                  <w:rFonts w:ascii="Cambria Math" w:hAnsi="Times New Roman"/>
                  <w:szCs w:val="20"/>
                  <w:lang w:eastAsia="zh-CN"/>
                </w:rPr>
                <m:t>)</m:t>
              </m:r>
            </m:oMath>
            <w:r w:rsidRPr="007D56EF">
              <w:rPr>
                <w:rFonts w:ascii="Times New Roman" w:hAnsi="Times New Roman"/>
                <w:szCs w:val="20"/>
                <w:lang w:eastAsia="zh-CN"/>
              </w:rPr>
              <w:t xml:space="preserve"> of the transmit power </w:t>
            </w:r>
            <m:oMath>
              <m:sSub>
                <m:sSubPr>
                  <m:ctrlPr>
                    <w:rPr>
                      <w:rFonts w:ascii="Cambria Math" w:hAnsi="Cambria Math"/>
                      <w:iCs/>
                      <w:sz w:val="20"/>
                      <w:szCs w:val="20"/>
                      <w:lang w:eastAsia="zh-CN"/>
                    </w:rPr>
                  </m:ctrlPr>
                </m:sSubPr>
                <m:e>
                  <m:r>
                    <w:rPr>
                      <w:rFonts w:ascii="Cambria Math" w:hAnsi="Cambria Math"/>
                      <w:szCs w:val="20"/>
                      <w:lang w:eastAsia="zh-CN"/>
                    </w:rPr>
                    <m:t>P</m:t>
                  </m:r>
                </m:e>
                <m:sub>
                  <m:r>
                    <m:rPr>
                      <m:nor/>
                    </m:rPr>
                    <w:rPr>
                      <w:rFonts w:ascii="Cambria Math" w:hAnsi="Times New Roman"/>
                      <w:iCs/>
                      <w:szCs w:val="20"/>
                      <w:lang w:eastAsia="zh-CN"/>
                    </w:rPr>
                    <m:t>SRS</m:t>
                  </m:r>
                  <m:r>
                    <m:rPr>
                      <m:sty m:val="p"/>
                    </m:rPr>
                    <w:rPr>
                      <w:rFonts w:ascii="Cambria Math" w:hAnsi="Times New Roman"/>
                      <w:szCs w:val="20"/>
                      <w:lang w:eastAsia="zh-CN"/>
                    </w:rPr>
                    <m:t>,</m:t>
                  </m:r>
                  <m:r>
                    <w:rPr>
                      <w:rFonts w:ascii="Cambria Math" w:hAnsi="Times New Roman"/>
                      <w:szCs w:val="20"/>
                      <w:lang w:eastAsia="zh-CN"/>
                    </w:rPr>
                    <m:t>b</m:t>
                  </m:r>
                  <m:r>
                    <m:rPr>
                      <m:sty m:val="p"/>
                    </m:rPr>
                    <w:rPr>
                      <w:rFonts w:ascii="Cambria Math" w:hAnsi="Times New Roman"/>
                      <w:szCs w:val="20"/>
                      <w:lang w:eastAsia="zh-CN"/>
                    </w:rPr>
                    <m:t>,</m:t>
                  </m:r>
                  <m:r>
                    <w:rPr>
                      <w:rFonts w:ascii="Cambria Math" w:hAnsi="Times New Roman"/>
                      <w:szCs w:val="20"/>
                      <w:lang w:eastAsia="zh-CN"/>
                    </w:rPr>
                    <m:t>f</m:t>
                  </m:r>
                  <m:r>
                    <m:rPr>
                      <m:sty m:val="p"/>
                    </m:rPr>
                    <w:rPr>
                      <w:rFonts w:ascii="Cambria Math" w:hAnsi="Times New Roman"/>
                      <w:szCs w:val="20"/>
                      <w:lang w:eastAsia="zh-CN"/>
                    </w:rPr>
                    <m:t>,</m:t>
                  </m:r>
                  <m:r>
                    <w:rPr>
                      <w:rFonts w:ascii="Cambria Math" w:hAnsi="Times New Roman"/>
                      <w:szCs w:val="20"/>
                      <w:lang w:eastAsia="zh-CN"/>
                    </w:rPr>
                    <m:t>c</m:t>
                  </m:r>
                </m:sub>
              </m:sSub>
              <m:r>
                <m:rPr>
                  <m:sty m:val="p"/>
                </m:rPr>
                <w:rPr>
                  <w:rFonts w:ascii="Cambria Math" w:hAnsi="Times New Roman"/>
                  <w:szCs w:val="20"/>
                  <w:lang w:eastAsia="zh-CN"/>
                </w:rPr>
                <m:t>(</m:t>
              </m:r>
              <m:r>
                <w:rPr>
                  <w:rFonts w:ascii="Cambria Math" w:hAnsi="Times New Roman"/>
                  <w:szCs w:val="20"/>
                  <w:lang w:eastAsia="zh-CN"/>
                </w:rPr>
                <m:t>i</m:t>
              </m:r>
              <m:r>
                <m:rPr>
                  <m:sty m:val="p"/>
                </m:rPr>
                <w:rPr>
                  <w:rFonts w:ascii="Cambria Math" w:hAnsi="Times New Roman"/>
                  <w:szCs w:val="20"/>
                  <w:lang w:eastAsia="zh-CN"/>
                </w:rPr>
                <m:t>,</m:t>
              </m:r>
              <m:sSub>
                <m:sSubPr>
                  <m:ctrlPr>
                    <w:rPr>
                      <w:rFonts w:ascii="Cambria Math" w:hAnsi="Cambria Math"/>
                      <w:iCs/>
                      <w:sz w:val="20"/>
                      <w:szCs w:val="20"/>
                      <w:lang w:eastAsia="zh-CN"/>
                    </w:rPr>
                  </m:ctrlPr>
                </m:sSubPr>
                <m:e>
                  <m:r>
                    <w:rPr>
                      <w:rFonts w:ascii="Cambria Math" w:hAnsi="Times New Roman"/>
                      <w:szCs w:val="20"/>
                      <w:lang w:eastAsia="zh-CN"/>
                    </w:rPr>
                    <m:t>q</m:t>
                  </m:r>
                </m:e>
                <m:sub>
                  <m:r>
                    <w:rPr>
                      <w:rFonts w:ascii="Cambria Math" w:hAnsi="Times New Roman"/>
                      <w:szCs w:val="20"/>
                      <w:lang w:eastAsia="zh-CN"/>
                    </w:rPr>
                    <m:t>s</m:t>
                  </m:r>
                </m:sub>
              </m:sSub>
              <m:r>
                <m:rPr>
                  <m:sty m:val="p"/>
                </m:rPr>
                <w:rPr>
                  <w:rFonts w:ascii="Cambria Math" w:hAnsi="Times New Roman"/>
                  <w:szCs w:val="20"/>
                  <w:lang w:eastAsia="zh-CN"/>
                </w:rPr>
                <m:t>,</m:t>
              </m:r>
              <m:r>
                <w:rPr>
                  <w:rFonts w:ascii="Cambria Math" w:hAnsi="Times New Roman"/>
                  <w:szCs w:val="20"/>
                  <w:lang w:eastAsia="zh-CN"/>
                </w:rPr>
                <m:t>l</m:t>
              </m:r>
              <m:r>
                <m:rPr>
                  <m:sty m:val="p"/>
                </m:rPr>
                <w:rPr>
                  <w:rFonts w:ascii="Cambria Math" w:hAnsi="Times New Roman"/>
                  <w:szCs w:val="20"/>
                  <w:lang w:eastAsia="zh-CN"/>
                </w:rPr>
                <m:t>)</m:t>
              </m:r>
            </m:oMath>
            <w:r w:rsidRPr="007D56EF">
              <w:rPr>
                <w:rFonts w:ascii="Times New Roman" w:hAnsi="Times New Roman"/>
                <w:iCs/>
                <w:szCs w:val="20"/>
                <w:lang w:eastAsia="zh-CN"/>
              </w:rPr>
              <w:t xml:space="preserve"> </w:t>
            </w:r>
            <w:r w:rsidRPr="007D56EF">
              <w:rPr>
                <w:rFonts w:ascii="Times New Roman" w:hAnsi="Times New Roman"/>
                <w:szCs w:val="20"/>
                <w:lang w:eastAsia="zh-CN"/>
              </w:rPr>
              <w:t xml:space="preserve">on active UL BWP </w:t>
            </w:r>
            <m:oMath>
              <m:r>
                <w:rPr>
                  <w:rFonts w:ascii="Cambria Math" w:hAnsi="Cambria Math"/>
                  <w:szCs w:val="20"/>
                  <w:lang w:eastAsia="zh-CN"/>
                </w:rPr>
                <m:t>b</m:t>
              </m:r>
            </m:oMath>
            <w:r w:rsidRPr="007D56EF">
              <w:rPr>
                <w:rFonts w:ascii="Times New Roman" w:hAnsi="Times New Roman"/>
                <w:iCs/>
                <w:szCs w:val="20"/>
                <w:lang w:eastAsia="zh-CN"/>
              </w:rPr>
              <w:t xml:space="preserve"> </w:t>
            </w:r>
            <w:r w:rsidRPr="007D56EF">
              <w:rPr>
                <w:rFonts w:ascii="Times New Roman" w:hAnsi="Times New Roman"/>
                <w:szCs w:val="20"/>
                <w:lang w:eastAsia="zh-CN"/>
              </w:rPr>
              <w:t xml:space="preserve">of carrier </w:t>
            </w:r>
            <m:oMath>
              <m:r>
                <w:rPr>
                  <w:rFonts w:ascii="Cambria Math" w:hAnsi="Cambria Math"/>
                  <w:szCs w:val="20"/>
                  <w:lang w:eastAsia="zh-CN"/>
                </w:rPr>
                <m:t>f</m:t>
              </m:r>
            </m:oMath>
            <w:r w:rsidRPr="007D56EF">
              <w:rPr>
                <w:rFonts w:ascii="Times New Roman" w:hAnsi="Times New Roman"/>
                <w:iCs/>
                <w:szCs w:val="20"/>
                <w:lang w:eastAsia="zh-CN"/>
              </w:rPr>
              <w:t xml:space="preserve"> </w:t>
            </w:r>
            <w:r w:rsidRPr="007D56EF">
              <w:rPr>
                <w:rFonts w:ascii="Times New Roman" w:hAnsi="Times New Roman"/>
                <w:szCs w:val="20"/>
                <w:lang w:eastAsia="zh-CN"/>
              </w:rPr>
              <w:t xml:space="preserve">of serving cell </w:t>
            </w:r>
            <m:oMath>
              <m:r>
                <w:rPr>
                  <w:rFonts w:ascii="Cambria Math" w:hAnsi="Cambria Math"/>
                  <w:szCs w:val="20"/>
                  <w:lang w:eastAsia="zh-CN"/>
                </w:rPr>
                <m:t>c</m:t>
              </m:r>
            </m:oMath>
            <w:r w:rsidRPr="007D56EF">
              <w:rPr>
                <w:rFonts w:ascii="Times New Roman" w:hAnsi="Times New Roman"/>
                <w:szCs w:val="20"/>
                <w:lang w:eastAsia="zh-CN"/>
              </w:rPr>
              <w:t xml:space="preserve"> equally across the </w:t>
            </w:r>
            <w:r w:rsidRPr="007D56EF">
              <w:rPr>
                <w:rFonts w:ascii="Times New Roman" w:eastAsia="SimSun" w:hAnsi="Times New Roman" w:cs="Times New Roman"/>
                <w:strike/>
                <w:color w:val="FF0000"/>
                <w:szCs w:val="18"/>
                <w:lang w:val="x-none" w:eastAsia="zh-CN"/>
              </w:rPr>
              <w:t xml:space="preserve">configured </w:t>
            </w:r>
            <w:proofErr w:type="spellStart"/>
            <w:r w:rsidRPr="007D56EF">
              <w:rPr>
                <w:rFonts w:ascii="Times New Roman" w:eastAsia="SimSun" w:hAnsi="Times New Roman" w:cs="Times New Roman"/>
                <w:strike/>
                <w:color w:val="FF0000"/>
                <w:szCs w:val="18"/>
                <w:lang w:val="x-none" w:eastAsia="zh-CN"/>
              </w:rPr>
              <w:t>antenna</w:t>
            </w:r>
            <w:r w:rsidRPr="007D56EF">
              <w:rPr>
                <w:rFonts w:ascii="Times New Roman" w:eastAsia="SimSun" w:hAnsi="Times New Roman" w:cs="Times New Roman"/>
                <w:color w:val="FF0000"/>
                <w:szCs w:val="18"/>
                <w:u w:val="single"/>
                <w:lang w:val="x-none" w:eastAsia="zh-CN"/>
              </w:rPr>
              <w:t>SRS</w:t>
            </w:r>
            <w:proofErr w:type="spellEnd"/>
            <w:r w:rsidRPr="007D56EF">
              <w:rPr>
                <w:rFonts w:ascii="Times New Roman" w:eastAsia="SimSun" w:hAnsi="Times New Roman" w:cs="Times New Roman"/>
                <w:szCs w:val="18"/>
                <w:lang w:val="x-none" w:eastAsia="zh-CN"/>
              </w:rPr>
              <w:t xml:space="preserve"> ports</w:t>
            </w:r>
            <w:r w:rsidRPr="007D56EF">
              <w:rPr>
                <w:rFonts w:ascii="Times New Roman" w:eastAsia="SimSun" w:hAnsi="Times New Roman" w:cs="Times New Roman"/>
                <w:color w:val="FF0000"/>
                <w:szCs w:val="18"/>
                <w:u w:val="single"/>
                <w:lang w:val="x-none" w:eastAsia="zh-CN"/>
              </w:rPr>
              <w:t xml:space="preserve"> of an SRS resource of an SRS resource set</w:t>
            </w:r>
            <w:r w:rsidRPr="007D56EF">
              <w:rPr>
                <w:rFonts w:ascii="Times New Roman" w:hAnsi="Times New Roman"/>
                <w:szCs w:val="20"/>
                <w:lang w:eastAsia="zh-CN"/>
              </w:rPr>
              <w:t xml:space="preserve"> on each symbol for SRS transmission</w:t>
            </w:r>
            <w:r w:rsidRPr="007D56EF">
              <w:rPr>
                <w:rFonts w:ascii="Times New Roman" w:hAnsi="Times New Roman"/>
                <w:szCs w:val="20"/>
                <w:lang w:eastAsia="ko-KR"/>
              </w:rPr>
              <w:t>.</w:t>
            </w:r>
          </w:p>
          <w:p w14:paraId="4FE5C882" w14:textId="6254702C" w:rsidR="00235881" w:rsidRDefault="00B4185B" w:rsidP="001E01D3">
            <w:pPr>
              <w:spacing w:after="180" w:line="240" w:lineRule="auto"/>
              <w:ind w:left="568" w:hanging="284"/>
              <w:rPr>
                <w:lang w:eastAsia="ja-JP"/>
              </w:rPr>
            </w:pPr>
            <w:r w:rsidRPr="007D56EF">
              <w:rPr>
                <w:rFonts w:ascii="Times New Roman" w:hAnsi="Times New Roman"/>
                <w:szCs w:val="20"/>
                <w:lang w:eastAsia="zh-CN"/>
              </w:rPr>
              <w:t>-</w:t>
            </w:r>
            <w:r w:rsidRPr="007D56EF">
              <w:rPr>
                <w:rFonts w:ascii="Times New Roman" w:hAnsi="Times New Roman"/>
                <w:szCs w:val="20"/>
                <w:lang w:eastAsia="zh-CN"/>
              </w:rPr>
              <w:tab/>
            </w:r>
            <w:r w:rsidRPr="007D56EF">
              <w:rPr>
                <w:rFonts w:ascii="Times New Roman" w:hAnsi="Times New Roman"/>
                <w:szCs w:val="20"/>
                <w:lang w:eastAsia="ko-KR"/>
              </w:rPr>
              <w:t xml:space="preserve">else, </w:t>
            </w:r>
            <w:r w:rsidRPr="007D56EF">
              <w:rPr>
                <w:rFonts w:ascii="Times New Roman" w:hAnsi="Times New Roman"/>
                <w:szCs w:val="20"/>
                <w:lang w:eastAsia="zh-CN"/>
              </w:rPr>
              <w:t xml:space="preserve">a UE splits a linear value </w:t>
            </w:r>
            <m:oMath>
              <m:sSub>
                <m:sSubPr>
                  <m:ctrlPr>
                    <w:rPr>
                      <w:rFonts w:ascii="Cambria Math" w:hAnsi="Cambria Math"/>
                      <w:iCs/>
                      <w:sz w:val="20"/>
                      <w:szCs w:val="20"/>
                      <w:lang w:eastAsia="zh-CN"/>
                    </w:rPr>
                  </m:ctrlPr>
                </m:sSubPr>
                <m:e>
                  <m:acc>
                    <m:accPr>
                      <m:ctrlPr>
                        <w:rPr>
                          <w:rFonts w:ascii="Cambria Math" w:hAnsi="Cambria Math"/>
                          <w:i/>
                          <w:sz w:val="20"/>
                          <w:szCs w:val="20"/>
                          <w:lang w:eastAsia="zh-CN"/>
                        </w:rPr>
                      </m:ctrlPr>
                    </m:accPr>
                    <m:e>
                      <m:r>
                        <w:rPr>
                          <w:rFonts w:ascii="Cambria Math" w:hAnsi="Cambria Math"/>
                          <w:szCs w:val="20"/>
                          <w:lang w:eastAsia="zh-CN"/>
                        </w:rPr>
                        <m:t>P</m:t>
                      </m:r>
                    </m:e>
                  </m:acc>
                </m:e>
                <m:sub>
                  <m:r>
                    <m:rPr>
                      <m:nor/>
                    </m:rPr>
                    <w:rPr>
                      <w:rFonts w:ascii="Cambria Math" w:hAnsi="Times New Roman"/>
                      <w:iCs/>
                      <w:szCs w:val="20"/>
                      <w:lang w:eastAsia="zh-CN"/>
                    </w:rPr>
                    <m:t>SRS</m:t>
                  </m:r>
                  <m:r>
                    <m:rPr>
                      <m:sty m:val="p"/>
                    </m:rPr>
                    <w:rPr>
                      <w:rFonts w:ascii="Cambria Math" w:hAnsi="Times New Roman"/>
                      <w:szCs w:val="20"/>
                      <w:lang w:eastAsia="zh-CN"/>
                    </w:rPr>
                    <m:t>,</m:t>
                  </m:r>
                  <m:r>
                    <w:rPr>
                      <w:rFonts w:ascii="Cambria Math" w:hAnsi="Times New Roman"/>
                      <w:szCs w:val="20"/>
                      <w:lang w:eastAsia="zh-CN"/>
                    </w:rPr>
                    <m:t>b</m:t>
                  </m:r>
                  <m:r>
                    <m:rPr>
                      <m:sty m:val="p"/>
                    </m:rPr>
                    <w:rPr>
                      <w:rFonts w:ascii="Cambria Math" w:hAnsi="Times New Roman"/>
                      <w:szCs w:val="20"/>
                      <w:lang w:eastAsia="zh-CN"/>
                    </w:rPr>
                    <m:t>,</m:t>
                  </m:r>
                  <m:r>
                    <w:rPr>
                      <w:rFonts w:ascii="Cambria Math" w:hAnsi="Times New Roman"/>
                      <w:szCs w:val="20"/>
                      <w:lang w:eastAsia="zh-CN"/>
                    </w:rPr>
                    <m:t>f</m:t>
                  </m:r>
                  <m:r>
                    <m:rPr>
                      <m:sty m:val="p"/>
                    </m:rPr>
                    <w:rPr>
                      <w:rFonts w:ascii="Cambria Math" w:hAnsi="Times New Roman"/>
                      <w:szCs w:val="20"/>
                      <w:lang w:eastAsia="zh-CN"/>
                    </w:rPr>
                    <m:t>,</m:t>
                  </m:r>
                  <m:r>
                    <w:rPr>
                      <w:rFonts w:ascii="Cambria Math" w:hAnsi="Times New Roman"/>
                      <w:szCs w:val="20"/>
                      <w:lang w:eastAsia="zh-CN"/>
                    </w:rPr>
                    <m:t>c</m:t>
                  </m:r>
                </m:sub>
              </m:sSub>
              <m:r>
                <m:rPr>
                  <m:sty m:val="p"/>
                </m:rPr>
                <w:rPr>
                  <w:rFonts w:ascii="Cambria Math" w:hAnsi="Times New Roman"/>
                  <w:szCs w:val="20"/>
                  <w:lang w:eastAsia="zh-CN"/>
                </w:rPr>
                <m:t>(</m:t>
              </m:r>
              <m:r>
                <w:rPr>
                  <w:rFonts w:ascii="Cambria Math" w:hAnsi="Times New Roman"/>
                  <w:szCs w:val="20"/>
                  <w:lang w:eastAsia="zh-CN"/>
                </w:rPr>
                <m:t>i</m:t>
              </m:r>
              <m:r>
                <m:rPr>
                  <m:sty m:val="p"/>
                </m:rPr>
                <w:rPr>
                  <w:rFonts w:ascii="Cambria Math" w:hAnsi="Times New Roman"/>
                  <w:szCs w:val="20"/>
                  <w:lang w:eastAsia="zh-CN"/>
                </w:rPr>
                <m:t>,</m:t>
              </m:r>
              <m:sSub>
                <m:sSubPr>
                  <m:ctrlPr>
                    <w:rPr>
                      <w:rFonts w:ascii="Cambria Math" w:hAnsi="Cambria Math"/>
                      <w:iCs/>
                      <w:sz w:val="20"/>
                      <w:szCs w:val="20"/>
                      <w:lang w:eastAsia="zh-CN"/>
                    </w:rPr>
                  </m:ctrlPr>
                </m:sSubPr>
                <m:e>
                  <m:r>
                    <w:rPr>
                      <w:rFonts w:ascii="Cambria Math" w:hAnsi="Times New Roman"/>
                      <w:szCs w:val="20"/>
                      <w:lang w:eastAsia="zh-CN"/>
                    </w:rPr>
                    <m:t>q</m:t>
                  </m:r>
                </m:e>
                <m:sub>
                  <m:r>
                    <w:rPr>
                      <w:rFonts w:ascii="Cambria Math" w:hAnsi="Times New Roman"/>
                      <w:szCs w:val="20"/>
                      <w:lang w:eastAsia="zh-CN"/>
                    </w:rPr>
                    <m:t>s</m:t>
                  </m:r>
                </m:sub>
              </m:sSub>
              <m:r>
                <m:rPr>
                  <m:sty m:val="p"/>
                </m:rPr>
                <w:rPr>
                  <w:rFonts w:ascii="Cambria Math" w:hAnsi="Times New Roman"/>
                  <w:szCs w:val="20"/>
                  <w:lang w:eastAsia="zh-CN"/>
                </w:rPr>
                <m:t>,</m:t>
              </m:r>
              <m:r>
                <w:rPr>
                  <w:rFonts w:ascii="Cambria Math" w:hAnsi="Times New Roman"/>
                  <w:szCs w:val="20"/>
                  <w:lang w:eastAsia="zh-CN"/>
                </w:rPr>
                <m:t>l</m:t>
              </m:r>
              <m:r>
                <m:rPr>
                  <m:sty m:val="p"/>
                </m:rPr>
                <w:rPr>
                  <w:rFonts w:ascii="Cambria Math" w:hAnsi="Times New Roman"/>
                  <w:szCs w:val="20"/>
                  <w:lang w:eastAsia="zh-CN"/>
                </w:rPr>
                <m:t>)</m:t>
              </m:r>
            </m:oMath>
            <w:r w:rsidRPr="007D56EF">
              <w:rPr>
                <w:rFonts w:ascii="Times New Roman" w:hAnsi="Times New Roman"/>
                <w:szCs w:val="20"/>
                <w:lang w:eastAsia="zh-CN"/>
              </w:rPr>
              <w:t xml:space="preserve"> of the transmit power </w:t>
            </w:r>
            <m:oMath>
              <m:sSub>
                <m:sSubPr>
                  <m:ctrlPr>
                    <w:rPr>
                      <w:rFonts w:ascii="Cambria Math" w:hAnsi="Cambria Math"/>
                      <w:iCs/>
                      <w:sz w:val="20"/>
                      <w:szCs w:val="20"/>
                      <w:lang w:eastAsia="zh-CN"/>
                    </w:rPr>
                  </m:ctrlPr>
                </m:sSubPr>
                <m:e>
                  <m:r>
                    <w:rPr>
                      <w:rFonts w:ascii="Cambria Math" w:hAnsi="Cambria Math"/>
                      <w:szCs w:val="20"/>
                      <w:lang w:eastAsia="zh-CN"/>
                    </w:rPr>
                    <m:t>P</m:t>
                  </m:r>
                </m:e>
                <m:sub>
                  <m:r>
                    <m:rPr>
                      <m:nor/>
                    </m:rPr>
                    <w:rPr>
                      <w:rFonts w:ascii="Cambria Math" w:hAnsi="Times New Roman"/>
                      <w:iCs/>
                      <w:szCs w:val="20"/>
                      <w:lang w:eastAsia="zh-CN"/>
                    </w:rPr>
                    <m:t>SRS</m:t>
                  </m:r>
                  <m:r>
                    <m:rPr>
                      <m:sty m:val="p"/>
                    </m:rPr>
                    <w:rPr>
                      <w:rFonts w:ascii="Cambria Math" w:hAnsi="Times New Roman"/>
                      <w:szCs w:val="20"/>
                      <w:lang w:eastAsia="zh-CN"/>
                    </w:rPr>
                    <m:t>,</m:t>
                  </m:r>
                  <m:r>
                    <w:rPr>
                      <w:rFonts w:ascii="Cambria Math" w:hAnsi="Times New Roman"/>
                      <w:szCs w:val="20"/>
                      <w:lang w:eastAsia="zh-CN"/>
                    </w:rPr>
                    <m:t>b</m:t>
                  </m:r>
                  <m:r>
                    <m:rPr>
                      <m:sty m:val="p"/>
                    </m:rPr>
                    <w:rPr>
                      <w:rFonts w:ascii="Cambria Math" w:hAnsi="Times New Roman"/>
                      <w:szCs w:val="20"/>
                      <w:lang w:eastAsia="zh-CN"/>
                    </w:rPr>
                    <m:t>,</m:t>
                  </m:r>
                  <m:r>
                    <w:rPr>
                      <w:rFonts w:ascii="Cambria Math" w:hAnsi="Times New Roman"/>
                      <w:szCs w:val="20"/>
                      <w:lang w:eastAsia="zh-CN"/>
                    </w:rPr>
                    <m:t>f</m:t>
                  </m:r>
                  <m:r>
                    <m:rPr>
                      <m:sty m:val="p"/>
                    </m:rPr>
                    <w:rPr>
                      <w:rFonts w:ascii="Cambria Math" w:hAnsi="Times New Roman"/>
                      <w:szCs w:val="20"/>
                      <w:lang w:eastAsia="zh-CN"/>
                    </w:rPr>
                    <m:t>,</m:t>
                  </m:r>
                  <m:r>
                    <w:rPr>
                      <w:rFonts w:ascii="Cambria Math" w:hAnsi="Times New Roman"/>
                      <w:szCs w:val="20"/>
                      <w:lang w:eastAsia="zh-CN"/>
                    </w:rPr>
                    <m:t>c</m:t>
                  </m:r>
                </m:sub>
              </m:sSub>
              <m:r>
                <m:rPr>
                  <m:sty m:val="p"/>
                </m:rPr>
                <w:rPr>
                  <w:rFonts w:ascii="Cambria Math" w:hAnsi="Times New Roman"/>
                  <w:szCs w:val="20"/>
                  <w:lang w:eastAsia="zh-CN"/>
                </w:rPr>
                <m:t>(</m:t>
              </m:r>
              <m:r>
                <w:rPr>
                  <w:rFonts w:ascii="Cambria Math" w:hAnsi="Times New Roman"/>
                  <w:szCs w:val="20"/>
                  <w:lang w:eastAsia="zh-CN"/>
                </w:rPr>
                <m:t>i</m:t>
              </m:r>
              <m:r>
                <m:rPr>
                  <m:sty m:val="p"/>
                </m:rPr>
                <w:rPr>
                  <w:rFonts w:ascii="Cambria Math" w:hAnsi="Times New Roman"/>
                  <w:szCs w:val="20"/>
                  <w:lang w:eastAsia="zh-CN"/>
                </w:rPr>
                <m:t>,</m:t>
              </m:r>
              <m:sSub>
                <m:sSubPr>
                  <m:ctrlPr>
                    <w:rPr>
                      <w:rFonts w:ascii="Cambria Math" w:hAnsi="Cambria Math"/>
                      <w:iCs/>
                      <w:sz w:val="20"/>
                      <w:szCs w:val="20"/>
                      <w:lang w:eastAsia="zh-CN"/>
                    </w:rPr>
                  </m:ctrlPr>
                </m:sSubPr>
                <m:e>
                  <m:r>
                    <w:rPr>
                      <w:rFonts w:ascii="Cambria Math" w:hAnsi="Times New Roman"/>
                      <w:szCs w:val="20"/>
                      <w:lang w:eastAsia="zh-CN"/>
                    </w:rPr>
                    <m:t>q</m:t>
                  </m:r>
                </m:e>
                <m:sub>
                  <m:r>
                    <w:rPr>
                      <w:rFonts w:ascii="Cambria Math" w:hAnsi="Times New Roman"/>
                      <w:szCs w:val="20"/>
                      <w:lang w:eastAsia="zh-CN"/>
                    </w:rPr>
                    <m:t>s</m:t>
                  </m:r>
                </m:sub>
              </m:sSub>
              <m:r>
                <m:rPr>
                  <m:sty m:val="p"/>
                </m:rPr>
                <w:rPr>
                  <w:rFonts w:ascii="Cambria Math" w:hAnsi="Times New Roman"/>
                  <w:szCs w:val="20"/>
                  <w:lang w:eastAsia="zh-CN"/>
                </w:rPr>
                <m:t>,</m:t>
              </m:r>
              <m:r>
                <w:rPr>
                  <w:rFonts w:ascii="Cambria Math" w:hAnsi="Times New Roman"/>
                  <w:szCs w:val="20"/>
                  <w:lang w:eastAsia="zh-CN"/>
                </w:rPr>
                <m:t>l</m:t>
              </m:r>
              <m:r>
                <m:rPr>
                  <m:sty m:val="p"/>
                </m:rPr>
                <w:rPr>
                  <w:rFonts w:ascii="Cambria Math" w:hAnsi="Times New Roman"/>
                  <w:szCs w:val="20"/>
                  <w:lang w:eastAsia="zh-CN"/>
                </w:rPr>
                <m:t>)</m:t>
              </m:r>
            </m:oMath>
            <w:r w:rsidRPr="007D56EF">
              <w:rPr>
                <w:rFonts w:ascii="Times New Roman" w:hAnsi="Times New Roman"/>
                <w:iCs/>
                <w:szCs w:val="20"/>
                <w:lang w:eastAsia="zh-CN"/>
              </w:rPr>
              <w:t xml:space="preserve"> </w:t>
            </w:r>
            <w:r w:rsidRPr="007D56EF">
              <w:rPr>
                <w:rFonts w:ascii="Times New Roman" w:hAnsi="Times New Roman"/>
                <w:szCs w:val="20"/>
                <w:lang w:eastAsia="zh-CN"/>
              </w:rPr>
              <w:t xml:space="preserve">on active UL BWP </w:t>
            </w:r>
            <m:oMath>
              <m:r>
                <w:rPr>
                  <w:rFonts w:ascii="Cambria Math" w:hAnsi="Cambria Math"/>
                  <w:szCs w:val="20"/>
                  <w:lang w:eastAsia="zh-CN"/>
                </w:rPr>
                <m:t>b</m:t>
              </m:r>
            </m:oMath>
            <w:r w:rsidRPr="007D56EF">
              <w:rPr>
                <w:rFonts w:ascii="Times New Roman" w:hAnsi="Times New Roman"/>
                <w:iCs/>
                <w:szCs w:val="20"/>
                <w:lang w:eastAsia="zh-CN"/>
              </w:rPr>
              <w:t xml:space="preserve"> </w:t>
            </w:r>
            <w:r w:rsidRPr="007D56EF">
              <w:rPr>
                <w:rFonts w:ascii="Times New Roman" w:hAnsi="Times New Roman"/>
                <w:szCs w:val="20"/>
                <w:lang w:eastAsia="zh-CN"/>
              </w:rPr>
              <w:t xml:space="preserve">of carrier </w:t>
            </w:r>
            <m:oMath>
              <m:r>
                <w:rPr>
                  <w:rFonts w:ascii="Cambria Math" w:hAnsi="Cambria Math"/>
                  <w:szCs w:val="20"/>
                  <w:lang w:eastAsia="zh-CN"/>
                </w:rPr>
                <m:t>f</m:t>
              </m:r>
            </m:oMath>
            <w:r w:rsidRPr="007D56EF">
              <w:rPr>
                <w:rFonts w:ascii="Times New Roman" w:hAnsi="Times New Roman"/>
                <w:iCs/>
                <w:szCs w:val="20"/>
                <w:lang w:eastAsia="zh-CN"/>
              </w:rPr>
              <w:t xml:space="preserve"> </w:t>
            </w:r>
            <w:r w:rsidRPr="007D56EF">
              <w:rPr>
                <w:rFonts w:ascii="Times New Roman" w:hAnsi="Times New Roman"/>
                <w:szCs w:val="20"/>
                <w:lang w:eastAsia="zh-CN"/>
              </w:rPr>
              <w:t xml:space="preserve">of serving cell </w:t>
            </w:r>
            <m:oMath>
              <m:r>
                <w:rPr>
                  <w:rFonts w:ascii="Cambria Math" w:hAnsi="Cambria Math"/>
                  <w:szCs w:val="20"/>
                  <w:lang w:eastAsia="zh-CN"/>
                </w:rPr>
                <m:t>c</m:t>
              </m:r>
            </m:oMath>
            <w:r w:rsidRPr="007D56EF">
              <w:rPr>
                <w:rFonts w:ascii="Times New Roman" w:hAnsi="Times New Roman"/>
                <w:szCs w:val="20"/>
                <w:lang w:eastAsia="zh-CN"/>
              </w:rPr>
              <w:t xml:space="preserve"> equally across </w:t>
            </w:r>
            <w:r w:rsidRPr="007D56EF">
              <w:rPr>
                <w:rFonts w:ascii="Times New Roman" w:eastAsia="SimSun" w:hAnsi="Times New Roman" w:cs="Times New Roman"/>
                <w:strike/>
                <w:color w:val="FF0000"/>
                <w:szCs w:val="18"/>
                <w:lang w:val="en-GB" w:eastAsia="zh-CN"/>
              </w:rPr>
              <w:t>the configured antenna ports for SRS</w:t>
            </w:r>
            <w:r w:rsidRPr="007D56EF">
              <w:rPr>
                <w:rFonts w:ascii="Times New Roman" w:hAnsi="Times New Roman"/>
                <w:szCs w:val="20"/>
                <w:lang w:eastAsia="zh-CN"/>
              </w:rPr>
              <w:t xml:space="preserve"> </w:t>
            </w:r>
            <w:r w:rsidRPr="007D56EF">
              <w:rPr>
                <w:rFonts w:ascii="Times New Roman" w:eastAsia="SimSun" w:hAnsi="Times New Roman" w:cs="Times New Roman"/>
                <w:color w:val="FF0000"/>
                <w:szCs w:val="18"/>
                <w:u w:val="single"/>
                <w:lang w:val="en-GB" w:eastAsia="zh-CN"/>
              </w:rPr>
              <w:t>all SRS ports of all SRS resources of an SRS resource set in a symbol for SRS transmission</w:t>
            </w:r>
            <w:r w:rsidRPr="007D56EF">
              <w:rPr>
                <w:rFonts w:ascii="Times New Roman" w:eastAsia="SimSun" w:hAnsi="Times New Roman" w:cs="Times New Roman"/>
                <w:szCs w:val="18"/>
                <w:lang w:val="x-none" w:eastAsia="zh-CN"/>
              </w:rPr>
              <w:t>.</w:t>
            </w:r>
            <w:r w:rsidRPr="007D56EF">
              <w:rPr>
                <w:rFonts w:ascii="Times New Roman" w:hAnsi="Times New Roman"/>
                <w:szCs w:val="20"/>
                <w:lang w:eastAsia="zh-CN"/>
              </w:rPr>
              <w:t xml:space="preserve"> </w:t>
            </w:r>
          </w:p>
        </w:tc>
      </w:tr>
    </w:tbl>
    <w:p w14:paraId="526CD37F" w14:textId="77777777" w:rsidR="00235881" w:rsidRDefault="00235881" w:rsidP="00D0725F"/>
    <w:p w14:paraId="021AA9D8" w14:textId="6F7C9E01" w:rsidR="009247E7" w:rsidRDefault="00465A61" w:rsidP="00D0725F">
      <w:r>
        <w:t xml:space="preserve">This clarifies that ‘configured antenna ports’ are the SRS ports of an SRS resource of an SRS resource set for the case where TDM is used. For the general case, </w:t>
      </w:r>
      <w:r w:rsidR="009247E7">
        <w:t xml:space="preserve">‘configured antenna ports’ is </w:t>
      </w:r>
      <w:r>
        <w:t>all SRS ports of all simultaneously transmitted SRS resource</w:t>
      </w:r>
      <w:r w:rsidR="009247E7">
        <w:t>(</w:t>
      </w:r>
      <w:r>
        <w:t>s</w:t>
      </w:r>
      <w:r w:rsidR="009247E7">
        <w:t>)</w:t>
      </w:r>
      <w:r>
        <w:t xml:space="preserve"> in a set</w:t>
      </w:r>
      <w:r w:rsidR="009247E7">
        <w:t xml:space="preserve">.  </w:t>
      </w:r>
      <w:r w:rsidR="008D0520">
        <w:t>Note that the constraint that all SRS resources are in an SRS resource set avoids the need to limit the change to resources sets with usage ‘</w:t>
      </w:r>
      <w:proofErr w:type="spellStart"/>
      <w:r w:rsidR="008D0520">
        <w:t>nonCodebook</w:t>
      </w:r>
      <w:proofErr w:type="spellEnd"/>
      <w:r w:rsidR="008D0520">
        <w:t>’ since the only case where simultaneous SRS resource transmission in a set is allowed is for non-</w:t>
      </w:r>
      <w:proofErr w:type="gramStart"/>
      <w:r w:rsidR="008D0520">
        <w:t>codebook based</w:t>
      </w:r>
      <w:proofErr w:type="gramEnd"/>
      <w:r w:rsidR="008D0520">
        <w:t xml:space="preserve"> operation. </w:t>
      </w:r>
    </w:p>
    <w:p w14:paraId="435A7C2D" w14:textId="0E2A5749" w:rsidR="009247E7" w:rsidRDefault="009247E7" w:rsidP="00843634">
      <w:pPr>
        <w:pStyle w:val="Observation"/>
      </w:pPr>
      <w:bookmarkStart w:id="9" w:name="_Toc174117025"/>
      <w:bookmarkStart w:id="10" w:name="_Toc174117033"/>
      <w:r>
        <w:t>If Approach 1 is assumed, clarifying the power split among simultaneous SRS resources for non-</w:t>
      </w:r>
      <w:proofErr w:type="gramStart"/>
      <w:r>
        <w:t>codebook based</w:t>
      </w:r>
      <w:proofErr w:type="gramEnd"/>
      <w:r>
        <w:t xml:space="preserve"> operation requires clarifying ‘configured antenna ports’ in 38.213 section 7.3.</w:t>
      </w:r>
      <w:bookmarkEnd w:id="9"/>
      <w:bookmarkEnd w:id="10"/>
    </w:p>
    <w:p w14:paraId="5F33546A" w14:textId="02D31468" w:rsidR="006E2698" w:rsidRDefault="009247E7" w:rsidP="00D0725F">
      <w:r>
        <w:rPr>
          <w:rFonts w:eastAsiaTheme="minorEastAsia"/>
        </w:rPr>
        <w:t xml:space="preserve">Since Approach 2 assumes that </w:t>
      </w:r>
      <m:oMath>
        <m:sSub>
          <m:sSubPr>
            <m:ctrlPr>
              <w:rPr>
                <w:rFonts w:ascii="Cambria Math" w:hAnsi="Cambria Math"/>
                <w:i/>
              </w:rPr>
            </m:ctrlPr>
          </m:sSubPr>
          <m:e>
            <m:r>
              <w:rPr>
                <w:rFonts w:ascii="Cambria Math" w:hAnsi="Cambria Math"/>
              </w:rPr>
              <m:t>P</m:t>
            </m:r>
          </m:e>
          <m:sub>
            <m:r>
              <m:rPr>
                <m:nor/>
              </m:rPr>
              <w:rPr>
                <w:rFonts w:ascii="Cambria Math" w:hAnsi="Cambria Math"/>
              </w:rPr>
              <m:t>SRS</m:t>
            </m:r>
            <m:r>
              <w:rPr>
                <w:rFonts w:ascii="Cambria Math" w:hAnsi="Cambria Math"/>
              </w:rPr>
              <m:t>,b,f,c</m:t>
            </m:r>
          </m:sub>
        </m:sSub>
        <m:r>
          <w:rPr>
            <w:rFonts w:ascii="Cambria Math" w:hAnsi="Cambria Math"/>
          </w:rPr>
          <m:t xml:space="preserve"> (i,</m:t>
        </m:r>
        <m:sSub>
          <m:sSubPr>
            <m:ctrlPr>
              <w:rPr>
                <w:rFonts w:ascii="Cambria Math" w:hAnsi="Cambria Math"/>
                <w:i/>
              </w:rPr>
            </m:ctrlPr>
          </m:sSubPr>
          <m:e>
            <m:r>
              <w:rPr>
                <w:rFonts w:ascii="Cambria Math" w:hAnsi="Cambria Math"/>
              </w:rPr>
              <m:t>q</m:t>
            </m:r>
          </m:e>
          <m:sub>
            <m:r>
              <w:rPr>
                <w:rFonts w:ascii="Cambria Math" w:hAnsi="Cambria Math"/>
              </w:rPr>
              <m:t>s</m:t>
            </m:r>
          </m:sub>
        </m:sSub>
        <m:r>
          <w:rPr>
            <w:rFonts w:ascii="Cambria Math" w:hAnsi="Cambria Math"/>
          </w:rPr>
          <m:t>,l)</m:t>
        </m:r>
      </m:oMath>
      <w:r>
        <w:rPr>
          <w:rFonts w:eastAsiaTheme="minorEastAsia"/>
        </w:rPr>
        <w:t xml:space="preserve"> is the transmission power for one SRS resource, it is possible for the total target power of all SRS resources to exceed </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CMAX,f,c</m:t>
            </m:r>
          </m:sub>
        </m:sSub>
      </m:oMath>
      <w:r>
        <w:rPr>
          <w:rFonts w:eastAsiaTheme="minorEastAsia"/>
        </w:rPr>
        <w:t xml:space="preserve">. Therefore, for Approach 2 it is necessary to clarify what </w:t>
      </w:r>
      <w:r w:rsidRPr="009247E7">
        <w:rPr>
          <w:rFonts w:eastAsiaTheme="minorEastAsia"/>
        </w:rPr>
        <w:t xml:space="preserve">‘configured antenna ports’ </w:t>
      </w:r>
      <w:r>
        <w:rPr>
          <w:rFonts w:eastAsiaTheme="minorEastAsia"/>
        </w:rPr>
        <w:t>are in the multiple SRS resource case (as for Approach 1)</w:t>
      </w:r>
      <w:r w:rsidR="008D0520">
        <w:rPr>
          <w:rFonts w:eastAsiaTheme="minorEastAsia"/>
        </w:rPr>
        <w:t xml:space="preserve"> and</w:t>
      </w:r>
      <w:r>
        <w:rPr>
          <w:rFonts w:eastAsiaTheme="minorEastAsia"/>
        </w:rPr>
        <w:t xml:space="preserve"> </w:t>
      </w:r>
      <w:r w:rsidR="008D0520">
        <w:rPr>
          <w:rFonts w:eastAsiaTheme="minorEastAsia"/>
        </w:rPr>
        <w:t>that the power is the power of each SRS resource in a transmission occasion (i.e. SRS power control is ‘per resource’)</w:t>
      </w:r>
      <w:r w:rsidR="002B524F">
        <w:rPr>
          <w:rFonts w:eastAsiaTheme="minorEastAsia"/>
        </w:rPr>
        <w:t>.  This can be accomplished with the following changes to section 7.3 and 7.3.1 of 38.213:</w:t>
      </w:r>
      <w:r w:rsidR="008D0520" w:rsidDel="009247E7">
        <w:t xml:space="preserve"> </w:t>
      </w:r>
    </w:p>
    <w:tbl>
      <w:tblPr>
        <w:tblStyle w:val="TableGrid"/>
        <w:tblW w:w="0" w:type="auto"/>
        <w:tblLook w:val="04A0" w:firstRow="1" w:lastRow="0" w:firstColumn="1" w:lastColumn="0" w:noHBand="0" w:noVBand="1"/>
      </w:tblPr>
      <w:tblGrid>
        <w:gridCol w:w="9629"/>
      </w:tblGrid>
      <w:tr w:rsidR="00C27DB8" w14:paraId="68CE627B" w14:textId="77777777" w:rsidTr="00C27DB8">
        <w:tc>
          <w:tcPr>
            <w:tcW w:w="9629" w:type="dxa"/>
          </w:tcPr>
          <w:p w14:paraId="196B3557" w14:textId="77777777" w:rsidR="00C27DB8" w:rsidRPr="006975A9" w:rsidRDefault="00C27DB8" w:rsidP="00C27DB8">
            <w:pPr>
              <w:keepNext/>
              <w:keepLines/>
              <w:spacing w:before="180" w:after="180" w:line="240" w:lineRule="auto"/>
              <w:ind w:left="566" w:hanging="566"/>
              <w:outlineLvl w:val="1"/>
              <w:rPr>
                <w:rFonts w:eastAsia="SimSun" w:cs="Times New Roman"/>
                <w:sz w:val="28"/>
                <w:szCs w:val="18"/>
                <w:lang w:val="en-GB"/>
              </w:rPr>
            </w:pPr>
            <w:bookmarkStart w:id="11" w:name="_Toc12021449"/>
            <w:bookmarkStart w:id="12" w:name="_Toc20311561"/>
            <w:bookmarkStart w:id="13" w:name="_Toc26719386"/>
            <w:bookmarkStart w:id="14" w:name="_Toc29894817"/>
            <w:bookmarkStart w:id="15" w:name="_Toc29899116"/>
            <w:bookmarkStart w:id="16" w:name="_Toc29899534"/>
            <w:bookmarkStart w:id="17" w:name="_Toc29917271"/>
            <w:bookmarkStart w:id="18" w:name="_Toc36498145"/>
            <w:bookmarkStart w:id="19" w:name="_Toc45699171"/>
            <w:bookmarkStart w:id="20" w:name="_Toc169603397"/>
            <w:bookmarkStart w:id="21" w:name="_Ref500079796"/>
            <w:bookmarkStart w:id="22" w:name="_Toc12021450"/>
            <w:bookmarkStart w:id="23" w:name="_Toc20311562"/>
            <w:bookmarkStart w:id="24" w:name="_Toc26719387"/>
            <w:bookmarkStart w:id="25" w:name="_Toc29894818"/>
            <w:bookmarkStart w:id="26" w:name="_Toc29899117"/>
            <w:bookmarkStart w:id="27" w:name="_Toc29899535"/>
            <w:bookmarkStart w:id="28" w:name="_Toc29917272"/>
            <w:bookmarkStart w:id="29" w:name="_Toc36498146"/>
            <w:bookmarkStart w:id="30" w:name="_Toc45699172"/>
            <w:bookmarkStart w:id="31" w:name="_Toc169603398"/>
            <w:r w:rsidRPr="006975A9">
              <w:rPr>
                <w:rFonts w:eastAsia="SimSun" w:cs="Times New Roman"/>
                <w:sz w:val="28"/>
                <w:szCs w:val="18"/>
                <w:lang w:val="en-GB"/>
              </w:rPr>
              <w:lastRenderedPageBreak/>
              <w:t>7.3</w:t>
            </w:r>
            <w:r w:rsidRPr="006975A9">
              <w:rPr>
                <w:rFonts w:eastAsia="SimSun" w:cs="Times New Roman"/>
                <w:sz w:val="28"/>
                <w:szCs w:val="18"/>
                <w:lang w:val="en-GB"/>
              </w:rPr>
              <w:tab/>
              <w:t>Sounding reference signals</w:t>
            </w:r>
            <w:bookmarkEnd w:id="11"/>
            <w:bookmarkEnd w:id="12"/>
            <w:bookmarkEnd w:id="13"/>
            <w:bookmarkEnd w:id="14"/>
            <w:bookmarkEnd w:id="15"/>
            <w:bookmarkEnd w:id="16"/>
            <w:bookmarkEnd w:id="17"/>
            <w:bookmarkEnd w:id="18"/>
            <w:bookmarkEnd w:id="19"/>
            <w:bookmarkEnd w:id="20"/>
          </w:p>
          <w:p w14:paraId="40EA0294" w14:textId="77777777" w:rsidR="00C27DB8" w:rsidRPr="006975A9" w:rsidRDefault="00C27DB8" w:rsidP="00C27DB8">
            <w:pPr>
              <w:spacing w:after="180" w:line="240" w:lineRule="auto"/>
              <w:rPr>
                <w:rFonts w:ascii="Times New Roman" w:eastAsia="SimSun" w:hAnsi="Times New Roman" w:cs="Times New Roman"/>
                <w:sz w:val="20"/>
                <w:szCs w:val="18"/>
                <w:lang w:val="en-GB" w:eastAsia="zh-CN"/>
              </w:rPr>
            </w:pPr>
            <w:r w:rsidRPr="007D56EF">
              <w:rPr>
                <w:rFonts w:ascii="Times New Roman" w:eastAsia="SimSun" w:hAnsi="Times New Roman" w:cs="Times New Roman"/>
                <w:szCs w:val="18"/>
                <w:lang w:val="en-GB" w:eastAsia="zh-CN"/>
              </w:rPr>
              <w:t xml:space="preserve">For SRS, </w:t>
            </w:r>
          </w:p>
          <w:p w14:paraId="6C71B58A" w14:textId="18634E0C" w:rsidR="00C27DB8" w:rsidRPr="006975A9" w:rsidRDefault="00C27DB8" w:rsidP="00C27DB8">
            <w:pPr>
              <w:spacing w:after="180" w:line="240" w:lineRule="auto"/>
              <w:ind w:left="568" w:hanging="284"/>
              <w:rPr>
                <w:rFonts w:ascii="Times New Roman" w:eastAsia="SimSun" w:hAnsi="Times New Roman" w:cs="Calibri"/>
                <w:sz w:val="20"/>
                <w:szCs w:val="18"/>
                <w:lang w:val="x-none"/>
              </w:rPr>
            </w:pPr>
            <w:r w:rsidRPr="007D56EF">
              <w:rPr>
                <w:rFonts w:ascii="Times New Roman" w:eastAsia="SimSun" w:hAnsi="Times New Roman" w:cs="Times New Roman"/>
                <w:szCs w:val="18"/>
                <w:lang w:val="x-none"/>
              </w:rPr>
              <w:t>-</w:t>
            </w:r>
            <w:r w:rsidRPr="007D56EF">
              <w:rPr>
                <w:rFonts w:ascii="Times New Roman" w:eastAsia="SimSun" w:hAnsi="Times New Roman" w:cs="Times New Roman"/>
                <w:szCs w:val="18"/>
                <w:lang w:val="x-none"/>
              </w:rPr>
              <w:tab/>
            </w:r>
            <w:r w:rsidRPr="007D56EF">
              <w:rPr>
                <w:rFonts w:ascii="Times New Roman" w:eastAsia="SimSun" w:hAnsi="Times New Roman" w:cs="Times New Roman"/>
                <w:szCs w:val="18"/>
                <w:lang w:val="x-none" w:eastAsia="ko-KR"/>
              </w:rPr>
              <w:t xml:space="preserve">if a UE is provided </w:t>
            </w:r>
            <w:r w:rsidRPr="007D56EF">
              <w:rPr>
                <w:rFonts w:ascii="Times New Roman" w:eastAsia="Malgun Gothic" w:hAnsi="Times New Roman" w:cs="Times New Roman"/>
                <w:i/>
                <w:iCs/>
                <w:szCs w:val="18"/>
                <w:lang w:val="x-none"/>
              </w:rPr>
              <w:t>nrofSRS-Ports-n8</w:t>
            </w:r>
            <w:r w:rsidRPr="007D56EF">
              <w:rPr>
                <w:rFonts w:ascii="Times New Roman" w:eastAsia="Malgun Gothic" w:hAnsi="Times New Roman" w:cs="Times New Roman"/>
                <w:szCs w:val="18"/>
                <w:lang w:val="x-none"/>
              </w:rPr>
              <w:t xml:space="preserve"> </w:t>
            </w:r>
            <w:r w:rsidRPr="007D56EF">
              <w:rPr>
                <w:rFonts w:ascii="Times New Roman" w:eastAsia="SimSun" w:hAnsi="Times New Roman" w:cs="Arial"/>
                <w:iCs/>
                <w:szCs w:val="18"/>
                <w:lang w:val="x-none" w:eastAsia="zh-CN"/>
              </w:rPr>
              <w:t xml:space="preserve">= </w:t>
            </w:r>
            <w:r w:rsidRPr="007D56EF">
              <w:rPr>
                <w:rFonts w:ascii="Times New Roman" w:eastAsia="SimSun" w:hAnsi="Times New Roman" w:cs="Arial"/>
                <w:iCs/>
                <w:szCs w:val="18"/>
                <w:lang w:eastAsia="zh-CN"/>
              </w:rPr>
              <w:t>'</w:t>
            </w:r>
            <w:r w:rsidRPr="007D56EF">
              <w:rPr>
                <w:rFonts w:ascii="Times New Roman" w:eastAsia="Malgun Gothic" w:hAnsi="Times New Roman" w:cs="Times New Roman"/>
                <w:szCs w:val="18"/>
                <w:lang w:val="x-none"/>
              </w:rPr>
              <w:t>ports8tdm</w:t>
            </w:r>
            <w:r w:rsidRPr="007D56EF">
              <w:rPr>
                <w:rFonts w:ascii="Times New Roman" w:eastAsia="SimSun" w:hAnsi="Times New Roman" w:cs="Arial"/>
                <w:iCs/>
                <w:szCs w:val="18"/>
                <w:lang w:eastAsia="zh-CN"/>
              </w:rPr>
              <w:t>'</w:t>
            </w:r>
            <w:r w:rsidRPr="007D56EF">
              <w:rPr>
                <w:rFonts w:ascii="Times New Roman" w:eastAsia="SimSun" w:hAnsi="Times New Roman" w:cs="Times New Roman"/>
                <w:i/>
                <w:szCs w:val="18"/>
                <w:lang w:val="x-none" w:eastAsia="ko-KR"/>
              </w:rPr>
              <w:t xml:space="preserve"> </w:t>
            </w:r>
            <w:r w:rsidRPr="007D56EF">
              <w:rPr>
                <w:rFonts w:ascii="Times New Roman" w:eastAsia="SimSun" w:hAnsi="Times New Roman" w:cs="Times New Roman"/>
                <w:szCs w:val="18"/>
                <w:lang w:val="x-none" w:eastAsia="ko-KR"/>
              </w:rPr>
              <w:t>for an SRS resource with 8 ports in an SRS resource set with usage 'codebook' or '</w:t>
            </w:r>
            <w:proofErr w:type="spellStart"/>
            <w:r w:rsidRPr="007D56EF">
              <w:rPr>
                <w:rFonts w:ascii="Times New Roman" w:eastAsia="SimSun" w:hAnsi="Times New Roman" w:cs="Times New Roman"/>
                <w:szCs w:val="18"/>
                <w:lang w:val="x-none" w:eastAsia="ko-KR"/>
              </w:rPr>
              <w:t>antennaSwitching</w:t>
            </w:r>
            <w:proofErr w:type="spellEnd"/>
            <w:r w:rsidRPr="007D56EF">
              <w:rPr>
                <w:rFonts w:ascii="Times New Roman" w:eastAsia="SimSun" w:hAnsi="Times New Roman" w:cs="Times New Roman"/>
                <w:szCs w:val="18"/>
                <w:lang w:val="x-none" w:eastAsia="ko-KR"/>
              </w:rPr>
              <w:t xml:space="preserve">', the UE </w:t>
            </w:r>
            <w:r w:rsidRPr="007D56EF">
              <w:rPr>
                <w:rFonts w:ascii="Times New Roman" w:eastAsia="SimSun" w:hAnsi="Times New Roman" w:cs="Times New Roman"/>
                <w:szCs w:val="18"/>
                <w:lang w:val="x-none" w:eastAsia="zh-CN"/>
              </w:rPr>
              <w:t xml:space="preserve">splits a linear value </w:t>
            </w:r>
            <m:oMath>
              <m:sSub>
                <m:sSubPr>
                  <m:ctrlPr>
                    <w:rPr>
                      <w:rFonts w:ascii="Cambria Math" w:eastAsia="SimSun" w:hAnsi="Cambria Math" w:cs="Times New Roman"/>
                      <w:iCs/>
                      <w:sz w:val="20"/>
                      <w:szCs w:val="18"/>
                      <w:lang w:val="x-none"/>
                    </w:rPr>
                  </m:ctrlPr>
                </m:sSubPr>
                <m:e>
                  <m:acc>
                    <m:accPr>
                      <m:ctrlPr>
                        <w:rPr>
                          <w:rFonts w:ascii="Cambria Math" w:eastAsia="SimSun" w:hAnsi="Cambria Math" w:cs="Times New Roman"/>
                          <w:i/>
                          <w:sz w:val="20"/>
                          <w:szCs w:val="18"/>
                          <w:lang w:val="x-none"/>
                        </w:rPr>
                      </m:ctrlPr>
                    </m:accPr>
                    <m:e>
                      <m:r>
                        <w:rPr>
                          <w:rFonts w:ascii="Cambria Math" w:eastAsia="SimSun" w:hAnsi="Cambria Math" w:cs="Times New Roman"/>
                          <w:szCs w:val="18"/>
                          <w:lang w:val="x-none"/>
                        </w:rPr>
                        <m:t>P</m:t>
                      </m:r>
                    </m:e>
                  </m:acc>
                </m:e>
                <m:sub>
                  <m:r>
                    <m:rPr>
                      <m:nor/>
                    </m:rPr>
                    <w:rPr>
                      <w:rFonts w:ascii="Cambria Math" w:eastAsia="SimSun" w:hAnsi="Times New Roman" w:cs="Times New Roman"/>
                      <w:iCs/>
                      <w:szCs w:val="18"/>
                      <w:lang w:val="x-none"/>
                    </w:rPr>
                    <m:t>SRS</m:t>
                  </m:r>
                  <m:r>
                    <m:rPr>
                      <m:sty m:val="p"/>
                    </m:rPr>
                    <w:rPr>
                      <w:rFonts w:ascii="Cambria Math" w:eastAsia="SimSun" w:hAnsi="Times New Roman" w:cs="Times New Roman"/>
                      <w:szCs w:val="18"/>
                      <w:lang w:val="x-none"/>
                    </w:rPr>
                    <m:t>,</m:t>
                  </m:r>
                  <m:r>
                    <w:rPr>
                      <w:rFonts w:ascii="Cambria Math" w:eastAsia="SimSun" w:hAnsi="Times New Roman" w:cs="Times New Roman"/>
                      <w:szCs w:val="18"/>
                      <w:lang w:val="x-none"/>
                    </w:rPr>
                    <m:t>b</m:t>
                  </m:r>
                  <m:r>
                    <m:rPr>
                      <m:sty m:val="p"/>
                    </m:rPr>
                    <w:rPr>
                      <w:rFonts w:ascii="Cambria Math" w:eastAsia="SimSun" w:hAnsi="Times New Roman" w:cs="Times New Roman"/>
                      <w:szCs w:val="18"/>
                      <w:lang w:val="x-none"/>
                    </w:rPr>
                    <m:t>,</m:t>
                  </m:r>
                  <m:r>
                    <w:rPr>
                      <w:rFonts w:ascii="Cambria Math" w:eastAsia="SimSun" w:hAnsi="Times New Roman" w:cs="Times New Roman"/>
                      <w:szCs w:val="18"/>
                      <w:lang w:val="x-none"/>
                    </w:rPr>
                    <m:t>f</m:t>
                  </m:r>
                  <m:r>
                    <m:rPr>
                      <m:sty m:val="p"/>
                    </m:rPr>
                    <w:rPr>
                      <w:rFonts w:ascii="Cambria Math" w:eastAsia="SimSun" w:hAnsi="Times New Roman" w:cs="Times New Roman"/>
                      <w:szCs w:val="18"/>
                      <w:lang w:val="x-none"/>
                    </w:rPr>
                    <m:t>,</m:t>
                  </m:r>
                  <m:r>
                    <w:rPr>
                      <w:rFonts w:ascii="Cambria Math" w:eastAsia="SimSun" w:hAnsi="Times New Roman" w:cs="Times New Roman"/>
                      <w:szCs w:val="18"/>
                      <w:lang w:val="x-none"/>
                    </w:rPr>
                    <m:t>c</m:t>
                  </m:r>
                </m:sub>
              </m:sSub>
              <m:r>
                <m:rPr>
                  <m:sty m:val="p"/>
                </m:rPr>
                <w:rPr>
                  <w:rFonts w:ascii="Cambria Math" w:eastAsia="SimSun" w:hAnsi="Times New Roman" w:cs="Times New Roman"/>
                  <w:szCs w:val="18"/>
                  <w:lang w:val="x-none"/>
                </w:rPr>
                <m:t>(</m:t>
              </m:r>
              <m:r>
                <w:rPr>
                  <w:rFonts w:ascii="Cambria Math" w:eastAsia="SimSun" w:hAnsi="Times New Roman" w:cs="Times New Roman"/>
                  <w:szCs w:val="18"/>
                  <w:lang w:val="x-none"/>
                </w:rPr>
                <m:t>i</m:t>
              </m:r>
              <m:r>
                <m:rPr>
                  <m:sty m:val="p"/>
                </m:rPr>
                <w:rPr>
                  <w:rFonts w:ascii="Cambria Math" w:eastAsia="SimSun" w:hAnsi="Times New Roman" w:cs="Times New Roman"/>
                  <w:szCs w:val="18"/>
                  <w:lang w:val="x-none"/>
                </w:rPr>
                <m:t>,</m:t>
              </m:r>
              <m:sSub>
                <m:sSubPr>
                  <m:ctrlPr>
                    <w:rPr>
                      <w:rFonts w:ascii="Cambria Math" w:eastAsia="SimSun" w:hAnsi="Cambria Math" w:cs="Times New Roman"/>
                      <w:iCs/>
                      <w:sz w:val="20"/>
                      <w:szCs w:val="18"/>
                      <w:lang w:val="x-none"/>
                    </w:rPr>
                  </m:ctrlPr>
                </m:sSubPr>
                <m:e>
                  <m:r>
                    <w:rPr>
                      <w:rFonts w:ascii="Cambria Math" w:eastAsia="SimSun" w:hAnsi="Times New Roman" w:cs="Times New Roman"/>
                      <w:szCs w:val="18"/>
                      <w:lang w:val="x-none"/>
                    </w:rPr>
                    <m:t>q</m:t>
                  </m:r>
                </m:e>
                <m:sub>
                  <m:r>
                    <w:rPr>
                      <w:rFonts w:ascii="Cambria Math" w:eastAsia="SimSun" w:hAnsi="Times New Roman" w:cs="Times New Roman"/>
                      <w:szCs w:val="18"/>
                      <w:lang w:val="x-none"/>
                    </w:rPr>
                    <m:t>s</m:t>
                  </m:r>
                </m:sub>
              </m:sSub>
              <m:r>
                <m:rPr>
                  <m:sty m:val="p"/>
                </m:rPr>
                <w:rPr>
                  <w:rFonts w:ascii="Cambria Math" w:eastAsia="SimSun" w:hAnsi="Times New Roman" w:cs="Times New Roman"/>
                  <w:szCs w:val="18"/>
                  <w:lang w:val="x-none"/>
                </w:rPr>
                <m:t>,</m:t>
              </m:r>
              <m:r>
                <w:rPr>
                  <w:rFonts w:ascii="Cambria Math" w:eastAsia="SimSun" w:hAnsi="Times New Roman" w:cs="Times New Roman"/>
                  <w:szCs w:val="18"/>
                  <w:lang w:val="x-none"/>
                </w:rPr>
                <m:t>l</m:t>
              </m:r>
              <m:r>
                <m:rPr>
                  <m:sty m:val="p"/>
                </m:rPr>
                <w:rPr>
                  <w:rFonts w:ascii="Cambria Math" w:eastAsia="SimSun" w:hAnsi="Times New Roman" w:cs="Times New Roman"/>
                  <w:szCs w:val="18"/>
                  <w:lang w:val="x-none"/>
                </w:rPr>
                <m:t>)</m:t>
              </m:r>
            </m:oMath>
            <w:r w:rsidRPr="007D56EF">
              <w:rPr>
                <w:rFonts w:ascii="Times New Roman" w:eastAsia="SimSun" w:hAnsi="Times New Roman" w:cs="Times New Roman"/>
                <w:szCs w:val="18"/>
                <w:lang w:val="x-none"/>
              </w:rPr>
              <w:t xml:space="preserve"> </w:t>
            </w:r>
            <w:r w:rsidRPr="007D56EF">
              <w:rPr>
                <w:rFonts w:ascii="Times New Roman" w:eastAsia="SimSun" w:hAnsi="Times New Roman" w:cs="Times New Roman"/>
                <w:szCs w:val="18"/>
                <w:lang w:val="x-none" w:eastAsia="zh-CN"/>
              </w:rPr>
              <w:t>of the transmit power</w:t>
            </w:r>
            <w:r w:rsidRPr="007D56EF">
              <w:rPr>
                <w:rFonts w:ascii="Times New Roman" w:eastAsia="SimSun" w:hAnsi="Times New Roman" w:cs="Times New Roman"/>
                <w:szCs w:val="18"/>
                <w:lang w:val="x-none"/>
              </w:rPr>
              <w:t xml:space="preserve"> </w:t>
            </w:r>
            <m:oMath>
              <m:sSub>
                <m:sSubPr>
                  <m:ctrlPr>
                    <w:rPr>
                      <w:rFonts w:ascii="Cambria Math" w:eastAsia="SimSun" w:hAnsi="Cambria Math" w:cs="Times New Roman"/>
                      <w:iCs/>
                      <w:sz w:val="20"/>
                      <w:szCs w:val="18"/>
                      <w:lang w:val="x-none"/>
                    </w:rPr>
                  </m:ctrlPr>
                </m:sSubPr>
                <m:e>
                  <m:r>
                    <w:rPr>
                      <w:rFonts w:ascii="Cambria Math" w:eastAsia="SimSun" w:hAnsi="Cambria Math" w:cs="Times New Roman"/>
                      <w:szCs w:val="18"/>
                      <w:lang w:val="x-none"/>
                    </w:rPr>
                    <m:t>P</m:t>
                  </m:r>
                </m:e>
                <m:sub>
                  <m:r>
                    <m:rPr>
                      <m:nor/>
                    </m:rPr>
                    <w:rPr>
                      <w:rFonts w:ascii="Cambria Math" w:eastAsia="SimSun" w:hAnsi="Times New Roman" w:cs="Times New Roman"/>
                      <w:iCs/>
                      <w:szCs w:val="18"/>
                      <w:lang w:val="x-none"/>
                    </w:rPr>
                    <m:t>SRS</m:t>
                  </m:r>
                  <m:r>
                    <m:rPr>
                      <m:sty m:val="p"/>
                    </m:rPr>
                    <w:rPr>
                      <w:rFonts w:ascii="Cambria Math" w:eastAsia="SimSun" w:hAnsi="Times New Roman" w:cs="Times New Roman"/>
                      <w:szCs w:val="18"/>
                      <w:lang w:val="x-none"/>
                    </w:rPr>
                    <m:t>,</m:t>
                  </m:r>
                  <m:r>
                    <w:rPr>
                      <w:rFonts w:ascii="Cambria Math" w:eastAsia="SimSun" w:hAnsi="Times New Roman" w:cs="Times New Roman"/>
                      <w:szCs w:val="18"/>
                      <w:lang w:val="x-none"/>
                    </w:rPr>
                    <m:t>b</m:t>
                  </m:r>
                  <m:r>
                    <m:rPr>
                      <m:sty m:val="p"/>
                    </m:rPr>
                    <w:rPr>
                      <w:rFonts w:ascii="Cambria Math" w:eastAsia="SimSun" w:hAnsi="Times New Roman" w:cs="Times New Roman"/>
                      <w:szCs w:val="18"/>
                      <w:lang w:val="x-none"/>
                    </w:rPr>
                    <m:t>,</m:t>
                  </m:r>
                  <m:r>
                    <w:rPr>
                      <w:rFonts w:ascii="Cambria Math" w:eastAsia="SimSun" w:hAnsi="Times New Roman" w:cs="Times New Roman"/>
                      <w:szCs w:val="18"/>
                      <w:lang w:val="x-none"/>
                    </w:rPr>
                    <m:t>f</m:t>
                  </m:r>
                  <m:r>
                    <m:rPr>
                      <m:sty m:val="p"/>
                    </m:rPr>
                    <w:rPr>
                      <w:rFonts w:ascii="Cambria Math" w:eastAsia="SimSun" w:hAnsi="Times New Roman" w:cs="Times New Roman"/>
                      <w:szCs w:val="18"/>
                      <w:lang w:val="x-none"/>
                    </w:rPr>
                    <m:t>,</m:t>
                  </m:r>
                  <m:r>
                    <w:rPr>
                      <w:rFonts w:ascii="Cambria Math" w:eastAsia="SimSun" w:hAnsi="Times New Roman" w:cs="Times New Roman"/>
                      <w:szCs w:val="18"/>
                      <w:lang w:val="x-none"/>
                    </w:rPr>
                    <m:t>c</m:t>
                  </m:r>
                </m:sub>
              </m:sSub>
              <m:r>
                <m:rPr>
                  <m:sty m:val="p"/>
                </m:rPr>
                <w:rPr>
                  <w:rFonts w:ascii="Cambria Math" w:eastAsia="SimSun" w:hAnsi="Times New Roman" w:cs="Times New Roman"/>
                  <w:szCs w:val="18"/>
                  <w:lang w:val="x-none"/>
                </w:rPr>
                <m:t>(</m:t>
              </m:r>
              <m:r>
                <w:rPr>
                  <w:rFonts w:ascii="Cambria Math" w:eastAsia="SimSun" w:hAnsi="Times New Roman" w:cs="Times New Roman"/>
                  <w:szCs w:val="18"/>
                  <w:lang w:val="x-none"/>
                </w:rPr>
                <m:t>i</m:t>
              </m:r>
              <m:r>
                <m:rPr>
                  <m:sty m:val="p"/>
                </m:rPr>
                <w:rPr>
                  <w:rFonts w:ascii="Cambria Math" w:eastAsia="SimSun" w:hAnsi="Times New Roman" w:cs="Times New Roman"/>
                  <w:szCs w:val="18"/>
                  <w:lang w:val="x-none"/>
                </w:rPr>
                <m:t>,</m:t>
              </m:r>
              <m:sSub>
                <m:sSubPr>
                  <m:ctrlPr>
                    <w:rPr>
                      <w:rFonts w:ascii="Cambria Math" w:eastAsia="SimSun" w:hAnsi="Cambria Math" w:cs="Times New Roman"/>
                      <w:iCs/>
                      <w:sz w:val="20"/>
                      <w:szCs w:val="18"/>
                      <w:lang w:val="x-none"/>
                    </w:rPr>
                  </m:ctrlPr>
                </m:sSubPr>
                <m:e>
                  <m:r>
                    <w:rPr>
                      <w:rFonts w:ascii="Cambria Math" w:eastAsia="SimSun" w:hAnsi="Times New Roman" w:cs="Times New Roman"/>
                      <w:szCs w:val="18"/>
                      <w:lang w:val="x-none"/>
                    </w:rPr>
                    <m:t>q</m:t>
                  </m:r>
                </m:e>
                <m:sub>
                  <m:r>
                    <w:rPr>
                      <w:rFonts w:ascii="Cambria Math" w:eastAsia="SimSun" w:hAnsi="Times New Roman" w:cs="Times New Roman"/>
                      <w:szCs w:val="18"/>
                      <w:lang w:val="x-none"/>
                    </w:rPr>
                    <m:t>s</m:t>
                  </m:r>
                </m:sub>
              </m:sSub>
              <m:r>
                <m:rPr>
                  <m:sty m:val="p"/>
                </m:rPr>
                <w:rPr>
                  <w:rFonts w:ascii="Cambria Math" w:eastAsia="SimSun" w:hAnsi="Times New Roman" w:cs="Times New Roman"/>
                  <w:szCs w:val="18"/>
                  <w:lang w:val="x-none"/>
                </w:rPr>
                <m:t>,</m:t>
              </m:r>
              <m:r>
                <w:rPr>
                  <w:rFonts w:ascii="Cambria Math" w:eastAsia="SimSun" w:hAnsi="Times New Roman" w:cs="Times New Roman"/>
                  <w:szCs w:val="18"/>
                  <w:lang w:val="x-none"/>
                </w:rPr>
                <m:t>l</m:t>
              </m:r>
              <m:r>
                <m:rPr>
                  <m:sty m:val="p"/>
                </m:rPr>
                <w:rPr>
                  <w:rFonts w:ascii="Cambria Math" w:eastAsia="SimSun" w:hAnsi="Times New Roman" w:cs="Times New Roman"/>
                  <w:szCs w:val="18"/>
                  <w:lang w:val="x-none"/>
                </w:rPr>
                <m:t>)</m:t>
              </m:r>
            </m:oMath>
            <w:r w:rsidRPr="007D56EF">
              <w:rPr>
                <w:rFonts w:ascii="Times New Roman" w:eastAsia="SimSun" w:hAnsi="Times New Roman" w:cs="Times New Roman"/>
                <w:iCs/>
                <w:szCs w:val="18"/>
                <w:lang w:val="x-none"/>
              </w:rPr>
              <w:t xml:space="preserve"> </w:t>
            </w:r>
            <w:r w:rsidRPr="007D56EF">
              <w:rPr>
                <w:rFonts w:ascii="Times New Roman" w:eastAsia="SimSun" w:hAnsi="Times New Roman" w:cs="Times New Roman"/>
                <w:szCs w:val="18"/>
                <w:lang w:val="x-none" w:eastAsia="zh-CN"/>
              </w:rPr>
              <w:t xml:space="preserve">on active </w:t>
            </w:r>
            <w:r w:rsidRPr="007D56EF">
              <w:rPr>
                <w:rFonts w:ascii="Times New Roman" w:eastAsia="SimSun" w:hAnsi="Times New Roman" w:cs="Times New Roman"/>
                <w:szCs w:val="18"/>
              </w:rPr>
              <w:t xml:space="preserve">UL BWP </w:t>
            </w:r>
            <m:oMath>
              <m:r>
                <w:rPr>
                  <w:rFonts w:ascii="Cambria Math" w:eastAsia="SimSun" w:hAnsi="Cambria Math" w:cs="Times New Roman"/>
                  <w:szCs w:val="18"/>
                  <w:lang w:val="x-none"/>
                </w:rPr>
                <m:t>b</m:t>
              </m:r>
            </m:oMath>
            <w:r w:rsidRPr="007D56EF">
              <w:rPr>
                <w:rFonts w:ascii="Times New Roman" w:eastAsia="SimSun" w:hAnsi="Times New Roman" w:cs="Times New Roman"/>
                <w:iCs/>
                <w:szCs w:val="18"/>
              </w:rPr>
              <w:t xml:space="preserve"> </w:t>
            </w:r>
            <w:r w:rsidRPr="007D56EF">
              <w:rPr>
                <w:rFonts w:ascii="Times New Roman" w:eastAsia="SimSun" w:hAnsi="Times New Roman" w:cs="Times New Roman"/>
                <w:szCs w:val="18"/>
              </w:rPr>
              <w:t xml:space="preserve">of carrier </w:t>
            </w:r>
            <m:oMath>
              <m:r>
                <w:rPr>
                  <w:rFonts w:ascii="Cambria Math" w:eastAsia="SimSun" w:hAnsi="Cambria Math" w:cs="Times New Roman"/>
                  <w:szCs w:val="18"/>
                </w:rPr>
                <m:t>f</m:t>
              </m:r>
            </m:oMath>
            <w:r w:rsidRPr="007D56EF">
              <w:rPr>
                <w:rFonts w:ascii="Times New Roman" w:eastAsia="SimSun" w:hAnsi="Times New Roman" w:cs="Times New Roman"/>
                <w:iCs/>
                <w:szCs w:val="18"/>
              </w:rPr>
              <w:t xml:space="preserve"> </w:t>
            </w:r>
            <w:r w:rsidRPr="007D56EF">
              <w:rPr>
                <w:rFonts w:ascii="Times New Roman" w:eastAsia="SimSun" w:hAnsi="Times New Roman" w:cs="Times New Roman"/>
                <w:szCs w:val="18"/>
                <w:lang w:val="x-none"/>
              </w:rPr>
              <w:t xml:space="preserve">of serving cell </w:t>
            </w:r>
            <m:oMath>
              <m:r>
                <w:rPr>
                  <w:rFonts w:ascii="Cambria Math" w:eastAsia="SimSun" w:hAnsi="Cambria Math" w:cs="Times New Roman"/>
                  <w:szCs w:val="18"/>
                  <w:lang w:val="x-none"/>
                </w:rPr>
                <m:t>c</m:t>
              </m:r>
            </m:oMath>
            <w:r w:rsidRPr="007D56EF">
              <w:rPr>
                <w:rFonts w:ascii="Times New Roman" w:eastAsia="SimSun" w:hAnsi="Times New Roman" w:cs="Times New Roman"/>
                <w:szCs w:val="18"/>
                <w:lang w:val="x-none"/>
              </w:rPr>
              <w:t xml:space="preserve"> </w:t>
            </w:r>
            <w:r w:rsidRPr="007D56EF">
              <w:rPr>
                <w:rFonts w:ascii="Times New Roman" w:eastAsia="SimSun" w:hAnsi="Times New Roman" w:cs="Times New Roman"/>
                <w:szCs w:val="18"/>
                <w:lang w:val="x-none" w:eastAsia="zh-CN"/>
              </w:rPr>
              <w:t xml:space="preserve">equally across the </w:t>
            </w:r>
            <w:r w:rsidRPr="007D56EF">
              <w:rPr>
                <w:rFonts w:ascii="Times New Roman" w:eastAsia="SimSun" w:hAnsi="Times New Roman" w:cs="Times New Roman"/>
                <w:strike/>
                <w:color w:val="FF0000"/>
                <w:szCs w:val="18"/>
                <w:lang w:val="x-none" w:eastAsia="zh-CN"/>
              </w:rPr>
              <w:t xml:space="preserve">configured </w:t>
            </w:r>
            <w:proofErr w:type="spellStart"/>
            <w:r w:rsidRPr="007D56EF">
              <w:rPr>
                <w:rFonts w:ascii="Times New Roman" w:eastAsia="SimSun" w:hAnsi="Times New Roman" w:cs="Times New Roman"/>
                <w:strike/>
                <w:color w:val="FF0000"/>
                <w:szCs w:val="18"/>
                <w:lang w:val="x-none" w:eastAsia="zh-CN"/>
              </w:rPr>
              <w:t>antenna</w:t>
            </w:r>
            <w:r w:rsidRPr="007D56EF">
              <w:rPr>
                <w:rFonts w:ascii="Times New Roman" w:eastAsia="SimSun" w:hAnsi="Times New Roman" w:cs="Times New Roman"/>
                <w:color w:val="FF0000"/>
                <w:szCs w:val="18"/>
                <w:u w:val="single"/>
                <w:lang w:val="x-none" w:eastAsia="zh-CN"/>
              </w:rPr>
              <w:t>SRS</w:t>
            </w:r>
            <w:proofErr w:type="spellEnd"/>
            <w:r w:rsidRPr="007D56EF">
              <w:rPr>
                <w:rFonts w:ascii="Times New Roman" w:eastAsia="SimSun" w:hAnsi="Times New Roman" w:cs="Times New Roman"/>
                <w:szCs w:val="18"/>
                <w:lang w:val="x-none" w:eastAsia="zh-CN"/>
              </w:rPr>
              <w:t xml:space="preserve"> ports </w:t>
            </w:r>
            <w:r w:rsidRPr="007D56EF">
              <w:rPr>
                <w:rFonts w:ascii="Times New Roman" w:eastAsia="SimSun" w:hAnsi="Times New Roman" w:cs="Times New Roman"/>
                <w:color w:val="FF0000"/>
                <w:szCs w:val="18"/>
                <w:u w:val="single"/>
                <w:lang w:val="x-none" w:eastAsia="zh-CN"/>
              </w:rPr>
              <w:t>of an SRS resource of an SRS resource set</w:t>
            </w:r>
            <w:r w:rsidRPr="007D56EF">
              <w:rPr>
                <w:rFonts w:ascii="Times New Roman" w:hAnsi="Times New Roman"/>
                <w:szCs w:val="20"/>
                <w:lang w:eastAsia="zh-CN"/>
              </w:rPr>
              <w:t xml:space="preserve"> </w:t>
            </w:r>
            <w:r w:rsidRPr="007D56EF">
              <w:rPr>
                <w:rFonts w:ascii="Times New Roman" w:eastAsia="SimSun" w:hAnsi="Times New Roman" w:cs="Times New Roman"/>
                <w:szCs w:val="18"/>
                <w:lang w:val="x-none" w:eastAsia="zh-CN"/>
              </w:rPr>
              <w:t>on each symbol for SRS transmission</w:t>
            </w:r>
            <w:r w:rsidRPr="007D56EF">
              <w:rPr>
                <w:rFonts w:ascii="Times New Roman" w:eastAsia="SimSun" w:hAnsi="Times New Roman" w:cs="Times New Roman"/>
                <w:szCs w:val="18"/>
                <w:lang w:val="x-none" w:eastAsia="ko-KR"/>
              </w:rPr>
              <w:t>.</w:t>
            </w:r>
          </w:p>
          <w:p w14:paraId="614E5DCD" w14:textId="1C47FE5E" w:rsidR="00C27DB8" w:rsidRPr="006975A9" w:rsidRDefault="00C27DB8" w:rsidP="00C27DB8">
            <w:pPr>
              <w:spacing w:after="180" w:line="240" w:lineRule="auto"/>
              <w:ind w:left="568" w:hanging="284"/>
              <w:rPr>
                <w:rFonts w:ascii="Times New Roman" w:eastAsia="SimSun" w:hAnsi="Times New Roman" w:cs="Times New Roman"/>
                <w:sz w:val="20"/>
                <w:szCs w:val="18"/>
                <w:lang w:val="x-none"/>
              </w:rPr>
            </w:pPr>
            <w:r w:rsidRPr="007D56EF">
              <w:rPr>
                <w:rFonts w:ascii="Times New Roman" w:eastAsia="SimSun" w:hAnsi="Times New Roman" w:cs="Times New Roman"/>
                <w:szCs w:val="18"/>
                <w:lang w:val="x-none"/>
              </w:rPr>
              <w:t>-</w:t>
            </w:r>
            <w:r w:rsidRPr="007D56EF">
              <w:rPr>
                <w:rFonts w:ascii="Times New Roman" w:eastAsia="SimSun" w:hAnsi="Times New Roman" w:cs="Times New Roman"/>
                <w:szCs w:val="18"/>
                <w:lang w:val="x-none"/>
              </w:rPr>
              <w:tab/>
            </w:r>
            <w:r w:rsidRPr="007D56EF">
              <w:rPr>
                <w:rFonts w:ascii="Times New Roman" w:eastAsia="SimSun" w:hAnsi="Times New Roman" w:cs="Times New Roman"/>
                <w:szCs w:val="18"/>
                <w:lang w:eastAsia="ko-KR"/>
              </w:rPr>
              <w:t xml:space="preserve">else, </w:t>
            </w:r>
            <w:r w:rsidRPr="007D56EF">
              <w:rPr>
                <w:rFonts w:ascii="Times New Roman" w:eastAsia="SimSun" w:hAnsi="Times New Roman" w:cs="Times New Roman"/>
                <w:szCs w:val="18"/>
                <w:lang w:val="x-none" w:eastAsia="zh-CN"/>
              </w:rPr>
              <w:t xml:space="preserve">a UE splits a linear value </w:t>
            </w:r>
            <m:oMath>
              <m:sSub>
                <m:sSubPr>
                  <m:ctrlPr>
                    <w:rPr>
                      <w:rFonts w:ascii="Cambria Math" w:eastAsia="SimSun" w:hAnsi="Cambria Math" w:cs="Times New Roman"/>
                      <w:iCs/>
                      <w:sz w:val="20"/>
                      <w:szCs w:val="18"/>
                      <w:lang w:val="x-none"/>
                    </w:rPr>
                  </m:ctrlPr>
                </m:sSubPr>
                <m:e>
                  <m:acc>
                    <m:accPr>
                      <m:ctrlPr>
                        <w:rPr>
                          <w:rFonts w:ascii="Cambria Math" w:eastAsia="SimSun" w:hAnsi="Cambria Math" w:cs="Times New Roman"/>
                          <w:i/>
                          <w:sz w:val="20"/>
                          <w:szCs w:val="18"/>
                          <w:lang w:val="x-none"/>
                        </w:rPr>
                      </m:ctrlPr>
                    </m:accPr>
                    <m:e>
                      <m:r>
                        <w:rPr>
                          <w:rFonts w:ascii="Cambria Math" w:eastAsia="SimSun" w:hAnsi="Cambria Math" w:cs="Times New Roman"/>
                          <w:szCs w:val="18"/>
                          <w:lang w:val="x-none"/>
                        </w:rPr>
                        <m:t>P</m:t>
                      </m:r>
                    </m:e>
                  </m:acc>
                </m:e>
                <m:sub>
                  <m:r>
                    <m:rPr>
                      <m:nor/>
                    </m:rPr>
                    <w:rPr>
                      <w:rFonts w:ascii="Cambria Math" w:eastAsia="SimSun" w:hAnsi="Times New Roman" w:cs="Times New Roman"/>
                      <w:iCs/>
                      <w:szCs w:val="18"/>
                      <w:lang w:val="x-none"/>
                    </w:rPr>
                    <m:t>SRS</m:t>
                  </m:r>
                  <m:r>
                    <m:rPr>
                      <m:sty m:val="p"/>
                    </m:rPr>
                    <w:rPr>
                      <w:rFonts w:ascii="Cambria Math" w:eastAsia="SimSun" w:hAnsi="Times New Roman" w:cs="Times New Roman"/>
                      <w:szCs w:val="18"/>
                      <w:lang w:val="x-none"/>
                    </w:rPr>
                    <m:t>,</m:t>
                  </m:r>
                  <m:r>
                    <w:rPr>
                      <w:rFonts w:ascii="Cambria Math" w:eastAsia="SimSun" w:hAnsi="Times New Roman" w:cs="Times New Roman"/>
                      <w:szCs w:val="18"/>
                      <w:lang w:val="x-none"/>
                    </w:rPr>
                    <m:t>b</m:t>
                  </m:r>
                  <m:r>
                    <m:rPr>
                      <m:sty m:val="p"/>
                    </m:rPr>
                    <w:rPr>
                      <w:rFonts w:ascii="Cambria Math" w:eastAsia="SimSun" w:hAnsi="Times New Roman" w:cs="Times New Roman"/>
                      <w:szCs w:val="18"/>
                      <w:lang w:val="x-none"/>
                    </w:rPr>
                    <m:t>,</m:t>
                  </m:r>
                  <m:r>
                    <w:rPr>
                      <w:rFonts w:ascii="Cambria Math" w:eastAsia="SimSun" w:hAnsi="Times New Roman" w:cs="Times New Roman"/>
                      <w:szCs w:val="18"/>
                      <w:lang w:val="x-none"/>
                    </w:rPr>
                    <m:t>f</m:t>
                  </m:r>
                  <m:r>
                    <m:rPr>
                      <m:sty m:val="p"/>
                    </m:rPr>
                    <w:rPr>
                      <w:rFonts w:ascii="Cambria Math" w:eastAsia="SimSun" w:hAnsi="Times New Roman" w:cs="Times New Roman"/>
                      <w:szCs w:val="18"/>
                      <w:lang w:val="x-none"/>
                    </w:rPr>
                    <m:t>,</m:t>
                  </m:r>
                  <m:r>
                    <w:rPr>
                      <w:rFonts w:ascii="Cambria Math" w:eastAsia="SimSun" w:hAnsi="Times New Roman" w:cs="Times New Roman"/>
                      <w:szCs w:val="18"/>
                      <w:lang w:val="x-none"/>
                    </w:rPr>
                    <m:t>c</m:t>
                  </m:r>
                </m:sub>
              </m:sSub>
              <m:r>
                <m:rPr>
                  <m:sty m:val="p"/>
                </m:rPr>
                <w:rPr>
                  <w:rFonts w:ascii="Cambria Math" w:eastAsia="SimSun" w:hAnsi="Times New Roman" w:cs="Times New Roman"/>
                  <w:szCs w:val="18"/>
                  <w:lang w:val="x-none"/>
                </w:rPr>
                <m:t>(</m:t>
              </m:r>
              <m:r>
                <w:rPr>
                  <w:rFonts w:ascii="Cambria Math" w:eastAsia="SimSun" w:hAnsi="Times New Roman" w:cs="Times New Roman"/>
                  <w:szCs w:val="18"/>
                  <w:lang w:val="x-none"/>
                </w:rPr>
                <m:t>i</m:t>
              </m:r>
              <m:r>
                <m:rPr>
                  <m:sty m:val="p"/>
                </m:rPr>
                <w:rPr>
                  <w:rFonts w:ascii="Cambria Math" w:eastAsia="SimSun" w:hAnsi="Times New Roman" w:cs="Times New Roman"/>
                  <w:szCs w:val="18"/>
                  <w:lang w:val="x-none"/>
                </w:rPr>
                <m:t>,</m:t>
              </m:r>
              <m:sSub>
                <m:sSubPr>
                  <m:ctrlPr>
                    <w:rPr>
                      <w:rFonts w:ascii="Cambria Math" w:eastAsia="SimSun" w:hAnsi="Cambria Math" w:cs="Times New Roman"/>
                      <w:iCs/>
                      <w:sz w:val="20"/>
                      <w:szCs w:val="18"/>
                      <w:lang w:val="x-none"/>
                    </w:rPr>
                  </m:ctrlPr>
                </m:sSubPr>
                <m:e>
                  <m:r>
                    <w:rPr>
                      <w:rFonts w:ascii="Cambria Math" w:eastAsia="SimSun" w:hAnsi="Times New Roman" w:cs="Times New Roman"/>
                      <w:szCs w:val="18"/>
                      <w:lang w:val="x-none"/>
                    </w:rPr>
                    <m:t>q</m:t>
                  </m:r>
                </m:e>
                <m:sub>
                  <m:r>
                    <w:rPr>
                      <w:rFonts w:ascii="Cambria Math" w:eastAsia="SimSun" w:hAnsi="Times New Roman" w:cs="Times New Roman"/>
                      <w:szCs w:val="18"/>
                      <w:lang w:val="x-none"/>
                    </w:rPr>
                    <m:t>s</m:t>
                  </m:r>
                </m:sub>
              </m:sSub>
              <m:r>
                <m:rPr>
                  <m:sty m:val="p"/>
                </m:rPr>
                <w:rPr>
                  <w:rFonts w:ascii="Cambria Math" w:eastAsia="SimSun" w:hAnsi="Times New Roman" w:cs="Times New Roman"/>
                  <w:szCs w:val="18"/>
                  <w:lang w:val="x-none"/>
                </w:rPr>
                <m:t>,</m:t>
              </m:r>
              <m:r>
                <w:rPr>
                  <w:rFonts w:ascii="Cambria Math" w:eastAsia="SimSun" w:hAnsi="Times New Roman" w:cs="Times New Roman"/>
                  <w:szCs w:val="18"/>
                  <w:lang w:val="x-none"/>
                </w:rPr>
                <m:t>l</m:t>
              </m:r>
              <m:r>
                <m:rPr>
                  <m:sty m:val="p"/>
                </m:rPr>
                <w:rPr>
                  <w:rFonts w:ascii="Cambria Math" w:eastAsia="SimSun" w:hAnsi="Times New Roman" w:cs="Times New Roman"/>
                  <w:szCs w:val="18"/>
                  <w:lang w:val="x-none"/>
                </w:rPr>
                <m:t>)</m:t>
              </m:r>
            </m:oMath>
            <w:r w:rsidRPr="007D56EF">
              <w:rPr>
                <w:rFonts w:ascii="Times New Roman" w:eastAsia="SimSun" w:hAnsi="Times New Roman" w:cs="Times New Roman"/>
                <w:szCs w:val="18"/>
                <w:lang w:val="x-none"/>
              </w:rPr>
              <w:t xml:space="preserve"> </w:t>
            </w:r>
            <w:r w:rsidRPr="007D56EF">
              <w:rPr>
                <w:rFonts w:ascii="Times New Roman" w:eastAsia="SimSun" w:hAnsi="Times New Roman" w:cs="Times New Roman"/>
                <w:szCs w:val="18"/>
                <w:lang w:val="x-none" w:eastAsia="zh-CN"/>
              </w:rPr>
              <w:t>of the transmit power</w:t>
            </w:r>
            <w:r w:rsidRPr="007D56EF">
              <w:rPr>
                <w:rFonts w:ascii="Times New Roman" w:eastAsia="SimSun" w:hAnsi="Times New Roman" w:cs="Times New Roman"/>
                <w:szCs w:val="18"/>
                <w:lang w:val="x-none"/>
              </w:rPr>
              <w:t xml:space="preserve"> </w:t>
            </w:r>
            <m:oMath>
              <m:sSub>
                <m:sSubPr>
                  <m:ctrlPr>
                    <w:rPr>
                      <w:rFonts w:ascii="Cambria Math" w:eastAsia="SimSun" w:hAnsi="Cambria Math" w:cs="Times New Roman"/>
                      <w:iCs/>
                      <w:sz w:val="20"/>
                      <w:szCs w:val="18"/>
                      <w:lang w:val="x-none"/>
                    </w:rPr>
                  </m:ctrlPr>
                </m:sSubPr>
                <m:e>
                  <m:r>
                    <w:rPr>
                      <w:rFonts w:ascii="Cambria Math" w:eastAsia="SimSun" w:hAnsi="Cambria Math" w:cs="Times New Roman"/>
                      <w:szCs w:val="18"/>
                      <w:lang w:val="x-none"/>
                    </w:rPr>
                    <m:t>P</m:t>
                  </m:r>
                </m:e>
                <m:sub>
                  <m:r>
                    <m:rPr>
                      <m:nor/>
                    </m:rPr>
                    <w:rPr>
                      <w:rFonts w:ascii="Cambria Math" w:eastAsia="SimSun" w:hAnsi="Times New Roman" w:cs="Times New Roman"/>
                      <w:iCs/>
                      <w:szCs w:val="18"/>
                      <w:lang w:val="x-none"/>
                    </w:rPr>
                    <m:t>SRS</m:t>
                  </m:r>
                  <m:r>
                    <m:rPr>
                      <m:sty m:val="p"/>
                    </m:rPr>
                    <w:rPr>
                      <w:rFonts w:ascii="Cambria Math" w:eastAsia="SimSun" w:hAnsi="Times New Roman" w:cs="Times New Roman"/>
                      <w:szCs w:val="18"/>
                      <w:lang w:val="x-none"/>
                    </w:rPr>
                    <m:t>,</m:t>
                  </m:r>
                  <m:r>
                    <w:rPr>
                      <w:rFonts w:ascii="Cambria Math" w:eastAsia="SimSun" w:hAnsi="Times New Roman" w:cs="Times New Roman"/>
                      <w:szCs w:val="18"/>
                      <w:lang w:val="x-none"/>
                    </w:rPr>
                    <m:t>b</m:t>
                  </m:r>
                  <m:r>
                    <m:rPr>
                      <m:sty m:val="p"/>
                    </m:rPr>
                    <w:rPr>
                      <w:rFonts w:ascii="Cambria Math" w:eastAsia="SimSun" w:hAnsi="Times New Roman" w:cs="Times New Roman"/>
                      <w:szCs w:val="18"/>
                      <w:lang w:val="x-none"/>
                    </w:rPr>
                    <m:t>,</m:t>
                  </m:r>
                  <m:r>
                    <w:rPr>
                      <w:rFonts w:ascii="Cambria Math" w:eastAsia="SimSun" w:hAnsi="Times New Roman" w:cs="Times New Roman"/>
                      <w:szCs w:val="18"/>
                      <w:lang w:val="x-none"/>
                    </w:rPr>
                    <m:t>f</m:t>
                  </m:r>
                  <m:r>
                    <m:rPr>
                      <m:sty m:val="p"/>
                    </m:rPr>
                    <w:rPr>
                      <w:rFonts w:ascii="Cambria Math" w:eastAsia="SimSun" w:hAnsi="Times New Roman" w:cs="Times New Roman"/>
                      <w:szCs w:val="18"/>
                      <w:lang w:val="x-none"/>
                    </w:rPr>
                    <m:t>,</m:t>
                  </m:r>
                  <m:r>
                    <w:rPr>
                      <w:rFonts w:ascii="Cambria Math" w:eastAsia="SimSun" w:hAnsi="Times New Roman" w:cs="Times New Roman"/>
                      <w:szCs w:val="18"/>
                      <w:lang w:val="x-none"/>
                    </w:rPr>
                    <m:t>c</m:t>
                  </m:r>
                </m:sub>
              </m:sSub>
              <m:r>
                <m:rPr>
                  <m:sty m:val="p"/>
                </m:rPr>
                <w:rPr>
                  <w:rFonts w:ascii="Cambria Math" w:eastAsia="SimSun" w:hAnsi="Times New Roman" w:cs="Times New Roman"/>
                  <w:szCs w:val="18"/>
                  <w:lang w:val="x-none"/>
                </w:rPr>
                <m:t>(</m:t>
              </m:r>
              <m:r>
                <w:rPr>
                  <w:rFonts w:ascii="Cambria Math" w:eastAsia="SimSun" w:hAnsi="Times New Roman" w:cs="Times New Roman"/>
                  <w:szCs w:val="18"/>
                  <w:lang w:val="x-none"/>
                </w:rPr>
                <m:t>i</m:t>
              </m:r>
              <m:r>
                <m:rPr>
                  <m:sty m:val="p"/>
                </m:rPr>
                <w:rPr>
                  <w:rFonts w:ascii="Cambria Math" w:eastAsia="SimSun" w:hAnsi="Times New Roman" w:cs="Times New Roman"/>
                  <w:szCs w:val="18"/>
                  <w:lang w:val="x-none"/>
                </w:rPr>
                <m:t>,</m:t>
              </m:r>
              <m:sSub>
                <m:sSubPr>
                  <m:ctrlPr>
                    <w:rPr>
                      <w:rFonts w:ascii="Cambria Math" w:eastAsia="SimSun" w:hAnsi="Cambria Math" w:cs="Times New Roman"/>
                      <w:iCs/>
                      <w:sz w:val="20"/>
                      <w:szCs w:val="18"/>
                      <w:lang w:val="x-none"/>
                    </w:rPr>
                  </m:ctrlPr>
                </m:sSubPr>
                <m:e>
                  <m:r>
                    <w:rPr>
                      <w:rFonts w:ascii="Cambria Math" w:eastAsia="SimSun" w:hAnsi="Times New Roman" w:cs="Times New Roman"/>
                      <w:szCs w:val="18"/>
                      <w:lang w:val="x-none"/>
                    </w:rPr>
                    <m:t>q</m:t>
                  </m:r>
                </m:e>
                <m:sub>
                  <m:r>
                    <w:rPr>
                      <w:rFonts w:ascii="Cambria Math" w:eastAsia="SimSun" w:hAnsi="Times New Roman" w:cs="Times New Roman"/>
                      <w:szCs w:val="18"/>
                      <w:lang w:val="x-none"/>
                    </w:rPr>
                    <m:t>s</m:t>
                  </m:r>
                </m:sub>
              </m:sSub>
              <m:r>
                <m:rPr>
                  <m:sty m:val="p"/>
                </m:rPr>
                <w:rPr>
                  <w:rFonts w:ascii="Cambria Math" w:eastAsia="SimSun" w:hAnsi="Times New Roman" w:cs="Times New Roman"/>
                  <w:szCs w:val="18"/>
                  <w:lang w:val="x-none"/>
                </w:rPr>
                <m:t>,</m:t>
              </m:r>
              <m:r>
                <w:rPr>
                  <w:rFonts w:ascii="Cambria Math" w:eastAsia="SimSun" w:hAnsi="Times New Roman" w:cs="Times New Roman"/>
                  <w:szCs w:val="18"/>
                  <w:lang w:val="x-none"/>
                </w:rPr>
                <m:t>l</m:t>
              </m:r>
              <m:r>
                <m:rPr>
                  <m:sty m:val="p"/>
                </m:rPr>
                <w:rPr>
                  <w:rFonts w:ascii="Cambria Math" w:eastAsia="SimSun" w:hAnsi="Times New Roman" w:cs="Times New Roman"/>
                  <w:szCs w:val="18"/>
                  <w:lang w:val="x-none"/>
                </w:rPr>
                <m:t>)</m:t>
              </m:r>
            </m:oMath>
            <w:r w:rsidRPr="007D56EF">
              <w:rPr>
                <w:rFonts w:ascii="Times New Roman" w:eastAsia="SimSun" w:hAnsi="Times New Roman" w:cs="Times New Roman"/>
                <w:iCs/>
                <w:szCs w:val="18"/>
                <w:lang w:val="x-none"/>
              </w:rPr>
              <w:t xml:space="preserve"> </w:t>
            </w:r>
            <w:r w:rsidRPr="007D56EF">
              <w:rPr>
                <w:rFonts w:ascii="Times New Roman" w:eastAsia="SimSun" w:hAnsi="Times New Roman" w:cs="Times New Roman"/>
                <w:szCs w:val="18"/>
                <w:lang w:val="x-none" w:eastAsia="zh-CN"/>
              </w:rPr>
              <w:t xml:space="preserve">on active </w:t>
            </w:r>
            <w:r w:rsidRPr="007D56EF">
              <w:rPr>
                <w:rFonts w:ascii="Times New Roman" w:eastAsia="SimSun" w:hAnsi="Times New Roman" w:cs="Times New Roman"/>
                <w:szCs w:val="18"/>
              </w:rPr>
              <w:t xml:space="preserve">UL BWP </w:t>
            </w:r>
            <m:oMath>
              <m:r>
                <w:rPr>
                  <w:rFonts w:ascii="Cambria Math" w:eastAsia="SimSun" w:hAnsi="Cambria Math" w:cs="Times New Roman"/>
                  <w:szCs w:val="18"/>
                  <w:lang w:val="x-none"/>
                </w:rPr>
                <m:t>b</m:t>
              </m:r>
            </m:oMath>
            <w:r w:rsidRPr="007D56EF">
              <w:rPr>
                <w:rFonts w:ascii="Times New Roman" w:eastAsia="SimSun" w:hAnsi="Times New Roman" w:cs="Times New Roman"/>
                <w:iCs/>
                <w:szCs w:val="18"/>
              </w:rPr>
              <w:t xml:space="preserve"> </w:t>
            </w:r>
            <w:r w:rsidRPr="007D56EF">
              <w:rPr>
                <w:rFonts w:ascii="Times New Roman" w:eastAsia="SimSun" w:hAnsi="Times New Roman" w:cs="Times New Roman"/>
                <w:szCs w:val="18"/>
              </w:rPr>
              <w:t xml:space="preserve">of carrier </w:t>
            </w:r>
            <m:oMath>
              <m:r>
                <w:rPr>
                  <w:rFonts w:ascii="Cambria Math" w:eastAsia="SimSun" w:hAnsi="Cambria Math" w:cs="Times New Roman"/>
                  <w:szCs w:val="18"/>
                </w:rPr>
                <m:t>f</m:t>
              </m:r>
            </m:oMath>
            <w:r w:rsidRPr="007D56EF">
              <w:rPr>
                <w:rFonts w:ascii="Times New Roman" w:eastAsia="SimSun" w:hAnsi="Times New Roman" w:cs="Times New Roman"/>
                <w:iCs/>
                <w:szCs w:val="18"/>
              </w:rPr>
              <w:t xml:space="preserve"> </w:t>
            </w:r>
            <w:r w:rsidRPr="007D56EF">
              <w:rPr>
                <w:rFonts w:ascii="Times New Roman" w:eastAsia="SimSun" w:hAnsi="Times New Roman" w:cs="Times New Roman"/>
                <w:szCs w:val="18"/>
                <w:lang w:val="x-none"/>
              </w:rPr>
              <w:t xml:space="preserve">of serving cell </w:t>
            </w:r>
            <m:oMath>
              <m:r>
                <w:rPr>
                  <w:rFonts w:ascii="Cambria Math" w:eastAsia="SimSun" w:hAnsi="Cambria Math" w:cs="Times New Roman"/>
                  <w:szCs w:val="18"/>
                  <w:lang w:val="x-none"/>
                </w:rPr>
                <m:t>c</m:t>
              </m:r>
            </m:oMath>
            <w:r w:rsidRPr="007D56EF">
              <w:rPr>
                <w:rFonts w:ascii="Times New Roman" w:eastAsia="SimSun" w:hAnsi="Times New Roman" w:cs="Times New Roman"/>
                <w:szCs w:val="18"/>
                <w:lang w:val="x-none"/>
              </w:rPr>
              <w:t xml:space="preserve"> </w:t>
            </w:r>
            <w:r w:rsidRPr="007D56EF">
              <w:rPr>
                <w:rFonts w:ascii="Times New Roman" w:eastAsia="SimSun" w:hAnsi="Times New Roman" w:cs="Times New Roman"/>
                <w:szCs w:val="18"/>
                <w:lang w:val="x-none" w:eastAsia="zh-CN"/>
              </w:rPr>
              <w:t>equally across the</w:t>
            </w:r>
            <w:r w:rsidRPr="007D56EF">
              <w:rPr>
                <w:rFonts w:ascii="Times New Roman" w:eastAsia="SimSun" w:hAnsi="Times New Roman" w:cs="Times New Roman"/>
                <w:strike/>
                <w:color w:val="FF0000"/>
                <w:szCs w:val="18"/>
                <w:lang w:val="en-GB" w:eastAsia="zh-CN"/>
              </w:rPr>
              <w:t xml:space="preserve"> configured antenna ports for SRS</w:t>
            </w:r>
            <w:r w:rsidRPr="007D56EF">
              <w:rPr>
                <w:rFonts w:ascii="Times New Roman" w:hAnsi="Times New Roman"/>
                <w:szCs w:val="20"/>
                <w:lang w:eastAsia="zh-CN"/>
              </w:rPr>
              <w:t xml:space="preserve"> </w:t>
            </w:r>
            <w:proofErr w:type="spellStart"/>
            <w:r w:rsidRPr="007D56EF">
              <w:rPr>
                <w:rFonts w:ascii="Times New Roman" w:eastAsia="SimSun" w:hAnsi="Times New Roman" w:cs="Times New Roman"/>
                <w:color w:val="FF0000"/>
                <w:szCs w:val="18"/>
                <w:u w:val="single"/>
                <w:lang w:val="en-GB" w:eastAsia="zh-CN"/>
              </w:rPr>
              <w:t>SRS</w:t>
            </w:r>
            <w:proofErr w:type="spellEnd"/>
            <w:r w:rsidRPr="007D56EF">
              <w:rPr>
                <w:rFonts w:ascii="Times New Roman" w:eastAsia="SimSun" w:hAnsi="Times New Roman" w:cs="Times New Roman"/>
                <w:color w:val="FF0000"/>
                <w:szCs w:val="18"/>
                <w:u w:val="single"/>
                <w:lang w:val="en-GB" w:eastAsia="zh-CN"/>
              </w:rPr>
              <w:t xml:space="preserve"> ports of </w:t>
            </w:r>
            <w:r w:rsidR="00C4548B" w:rsidRPr="007D56EF">
              <w:rPr>
                <w:rFonts w:ascii="Times New Roman" w:eastAsia="SimSun" w:hAnsi="Times New Roman" w:cs="Times New Roman"/>
                <w:color w:val="FF0000"/>
                <w:szCs w:val="18"/>
                <w:u w:val="single"/>
                <w:lang w:val="en-GB" w:eastAsia="zh-CN"/>
              </w:rPr>
              <w:t xml:space="preserve">each </w:t>
            </w:r>
            <w:r w:rsidRPr="007D56EF">
              <w:rPr>
                <w:rFonts w:ascii="Times New Roman" w:eastAsia="SimSun" w:hAnsi="Times New Roman" w:cs="Times New Roman"/>
                <w:color w:val="FF0000"/>
                <w:szCs w:val="18"/>
                <w:u w:val="single"/>
                <w:lang w:val="en-GB" w:eastAsia="zh-CN"/>
              </w:rPr>
              <w:t>SRS resource of an SRS resource set in a symbol for SRS transmission</w:t>
            </w:r>
            <w:r w:rsidRPr="007D56EF">
              <w:rPr>
                <w:rFonts w:ascii="Times New Roman" w:eastAsia="SimSun" w:hAnsi="Times New Roman" w:cs="Times New Roman"/>
                <w:szCs w:val="18"/>
                <w:lang w:val="x-none"/>
              </w:rPr>
              <w:t xml:space="preserve">. </w:t>
            </w:r>
          </w:p>
          <w:p w14:paraId="21227103" w14:textId="77777777" w:rsidR="00C27DB8" w:rsidRPr="006975A9" w:rsidRDefault="00C27DB8" w:rsidP="00C27DB8">
            <w:pPr>
              <w:keepNext/>
              <w:keepLines/>
              <w:spacing w:before="120" w:after="180" w:line="240" w:lineRule="auto"/>
              <w:ind w:left="1134" w:hanging="1134"/>
              <w:outlineLvl w:val="2"/>
              <w:rPr>
                <w:rFonts w:eastAsia="SimSun" w:cs="Times New Roman"/>
                <w:sz w:val="24"/>
                <w:szCs w:val="18"/>
                <w:lang w:val="en-GB"/>
              </w:rPr>
            </w:pPr>
            <w:r w:rsidRPr="006975A9">
              <w:rPr>
                <w:rFonts w:eastAsia="SimSun" w:cs="Times New Roman"/>
                <w:sz w:val="24"/>
                <w:szCs w:val="18"/>
                <w:lang w:val="en-GB"/>
              </w:rPr>
              <w:t>7.3.1</w:t>
            </w:r>
            <w:r w:rsidRPr="006975A9">
              <w:rPr>
                <w:rFonts w:eastAsia="SimSun" w:cs="Times New Roman"/>
                <w:sz w:val="24"/>
                <w:szCs w:val="18"/>
                <w:lang w:val="en-GB"/>
              </w:rPr>
              <w:tab/>
              <w:t>UE behaviour</w:t>
            </w:r>
            <w:bookmarkEnd w:id="21"/>
            <w:bookmarkEnd w:id="22"/>
            <w:bookmarkEnd w:id="23"/>
            <w:bookmarkEnd w:id="24"/>
            <w:bookmarkEnd w:id="25"/>
            <w:bookmarkEnd w:id="26"/>
            <w:bookmarkEnd w:id="27"/>
            <w:bookmarkEnd w:id="28"/>
            <w:bookmarkEnd w:id="29"/>
            <w:bookmarkEnd w:id="30"/>
            <w:bookmarkEnd w:id="31"/>
          </w:p>
          <w:p w14:paraId="415653C9" w14:textId="54290BDC" w:rsidR="00C27DB8" w:rsidRPr="006975A9" w:rsidRDefault="00C27DB8" w:rsidP="00C27DB8">
            <w:pPr>
              <w:spacing w:after="180" w:line="240" w:lineRule="auto"/>
              <w:rPr>
                <w:rFonts w:ascii="Times New Roman" w:eastAsia="SimSun" w:hAnsi="Times New Roman" w:cs="Times New Roman"/>
                <w:sz w:val="20"/>
                <w:szCs w:val="18"/>
                <w:lang w:val="en-GB"/>
              </w:rPr>
            </w:pPr>
            <w:r w:rsidRPr="007D56EF">
              <w:rPr>
                <w:rFonts w:ascii="Times New Roman" w:eastAsia="SimSun" w:hAnsi="Times New Roman" w:cs="Times New Roman"/>
                <w:szCs w:val="18"/>
                <w:lang w:val="en-GB"/>
              </w:rPr>
              <w:t xml:space="preserve">If a UE transmits SRS based on a configuration by </w:t>
            </w:r>
            <w:r w:rsidRPr="007D56EF">
              <w:rPr>
                <w:rFonts w:ascii="Times New Roman" w:eastAsia="SimSun" w:hAnsi="Times New Roman" w:cs="Times New Roman"/>
                <w:i/>
                <w:szCs w:val="18"/>
                <w:lang w:val="en-GB" w:eastAsia="zh-CN"/>
              </w:rPr>
              <w:t>SRS-</w:t>
            </w:r>
            <w:proofErr w:type="spellStart"/>
            <w:r w:rsidRPr="007D56EF">
              <w:rPr>
                <w:rFonts w:ascii="Times New Roman" w:eastAsia="SimSun" w:hAnsi="Times New Roman" w:cs="Times New Roman"/>
                <w:i/>
                <w:szCs w:val="18"/>
                <w:lang w:val="en-GB" w:eastAsia="zh-CN"/>
              </w:rPr>
              <w:t>ResourceSet</w:t>
            </w:r>
            <w:proofErr w:type="spellEnd"/>
            <w:r w:rsidRPr="007D56EF">
              <w:rPr>
                <w:rFonts w:ascii="Times New Roman" w:eastAsia="SimSun" w:hAnsi="Times New Roman" w:cs="Times New Roman"/>
                <w:i/>
                <w:szCs w:val="18"/>
                <w:lang w:val="en-GB"/>
              </w:rPr>
              <w:t xml:space="preserve"> </w:t>
            </w:r>
            <w:r w:rsidRPr="007D56EF">
              <w:rPr>
                <w:rFonts w:ascii="Times New Roman" w:eastAsia="SimSun" w:hAnsi="Times New Roman" w:cs="Times New Roman"/>
                <w:szCs w:val="18"/>
                <w:lang w:val="en-GB"/>
              </w:rPr>
              <w:t xml:space="preserve">on active </w:t>
            </w:r>
            <w:r w:rsidRPr="007D56EF">
              <w:rPr>
                <w:rFonts w:ascii="Times New Roman" w:eastAsia="SimSun" w:hAnsi="Times New Roman" w:cs="Times New Roman"/>
                <w:szCs w:val="18"/>
              </w:rPr>
              <w:t xml:space="preserve">UL BWP </w:t>
            </w:r>
            <m:oMath>
              <m:r>
                <w:rPr>
                  <w:rFonts w:ascii="Cambria Math" w:eastAsia="SimSun" w:hAnsi="Cambria Math" w:cs="Times New Roman"/>
                  <w:szCs w:val="18"/>
                  <w:lang w:val="en-GB"/>
                </w:rPr>
                <m:t>b</m:t>
              </m:r>
            </m:oMath>
            <w:r w:rsidRPr="007D56EF">
              <w:rPr>
                <w:rFonts w:ascii="Times New Roman" w:eastAsia="SimSun" w:hAnsi="Times New Roman" w:cs="Times New Roman"/>
                <w:iCs/>
                <w:szCs w:val="18"/>
              </w:rPr>
              <w:t xml:space="preserve"> </w:t>
            </w:r>
            <w:r w:rsidRPr="007D56EF">
              <w:rPr>
                <w:rFonts w:ascii="Times New Roman" w:eastAsia="SimSun" w:hAnsi="Times New Roman" w:cs="Times New Roman"/>
                <w:szCs w:val="18"/>
              </w:rPr>
              <w:t xml:space="preserve">of </w:t>
            </w:r>
            <w:r w:rsidRPr="007D56EF">
              <w:rPr>
                <w:rFonts w:ascii="Times New Roman" w:eastAsia="SimSun" w:hAnsi="Times New Roman" w:cs="Times New Roman"/>
                <w:szCs w:val="18"/>
                <w:lang w:val="en-GB"/>
              </w:rPr>
              <w:t xml:space="preserve">carrier </w:t>
            </w:r>
            <m:oMath>
              <m:r>
                <w:rPr>
                  <w:rFonts w:ascii="Cambria Math" w:eastAsia="SimSun" w:hAnsi="Cambria Math" w:cs="Times New Roman"/>
                  <w:szCs w:val="18"/>
                  <w:lang w:val="en-GB"/>
                </w:rPr>
                <m:t>f</m:t>
              </m:r>
            </m:oMath>
            <w:r w:rsidRPr="007D56EF">
              <w:rPr>
                <w:rFonts w:ascii="Times New Roman" w:eastAsia="SimSun" w:hAnsi="Times New Roman" w:cs="Times New Roman"/>
                <w:iCs/>
                <w:szCs w:val="18"/>
                <w:lang w:val="en-GB"/>
              </w:rPr>
              <w:t xml:space="preserve"> of</w:t>
            </w:r>
            <w:r w:rsidRPr="007D56EF">
              <w:rPr>
                <w:rFonts w:ascii="Times New Roman" w:eastAsia="SimSun" w:hAnsi="Times New Roman" w:cs="Times New Roman"/>
                <w:szCs w:val="18"/>
                <w:lang w:val="en-GB"/>
              </w:rPr>
              <w:t xml:space="preserve"> serving cell </w:t>
            </w:r>
            <m:oMath>
              <m:r>
                <w:rPr>
                  <w:rFonts w:ascii="Cambria Math" w:eastAsia="SimSun" w:hAnsi="Cambria Math" w:cs="Times New Roman"/>
                  <w:szCs w:val="18"/>
                  <w:lang w:val="en-GB"/>
                </w:rPr>
                <m:t>c</m:t>
              </m:r>
            </m:oMath>
            <w:r w:rsidRPr="007D56EF">
              <w:rPr>
                <w:rFonts w:ascii="Times New Roman" w:eastAsia="SimSun" w:hAnsi="Times New Roman" w:cs="Times New Roman"/>
                <w:iCs/>
                <w:szCs w:val="18"/>
                <w:lang w:val="en-GB"/>
              </w:rPr>
              <w:t xml:space="preserve"> using </w:t>
            </w:r>
            <w:r w:rsidRPr="007D56EF">
              <w:rPr>
                <w:rFonts w:ascii="Times New Roman" w:eastAsia="SimSun" w:hAnsi="Times New Roman" w:cs="Times New Roman"/>
                <w:szCs w:val="18"/>
                <w:lang w:val="en-GB"/>
              </w:rPr>
              <w:t xml:space="preserve">SRS power control adjustment state with index </w:t>
            </w:r>
            <m:oMath>
              <m:r>
                <w:rPr>
                  <w:rFonts w:ascii="Cambria Math" w:eastAsia="SimSun" w:hAnsi="Cambria Math" w:cs="Times New Roman"/>
                  <w:szCs w:val="18"/>
                  <w:lang w:val="en-GB"/>
                </w:rPr>
                <m:t>l</m:t>
              </m:r>
            </m:oMath>
            <w:r w:rsidRPr="007D56EF">
              <w:rPr>
                <w:rFonts w:ascii="Times New Roman" w:eastAsia="SimSun" w:hAnsi="Times New Roman" w:cs="Times New Roman"/>
                <w:szCs w:val="18"/>
                <w:lang w:val="en-GB"/>
              </w:rPr>
              <w:t xml:space="preserve">, the UE determines the SRS transmission power </w:t>
            </w:r>
            <m:oMath>
              <m:sSub>
                <m:sSubPr>
                  <m:ctrlPr>
                    <w:rPr>
                      <w:rFonts w:ascii="Cambria Math" w:eastAsia="SimSun" w:hAnsi="Cambria Math" w:cs="Times New Roman"/>
                      <w:iCs/>
                      <w:sz w:val="20"/>
                      <w:szCs w:val="18"/>
                      <w:lang w:val="en-GB"/>
                    </w:rPr>
                  </m:ctrlPr>
                </m:sSubPr>
                <m:e>
                  <m:r>
                    <w:rPr>
                      <w:rFonts w:ascii="Cambria Math" w:eastAsia="SimSun" w:hAnsi="Cambria Math" w:cs="Times New Roman"/>
                      <w:szCs w:val="18"/>
                      <w:lang w:val="en-GB"/>
                    </w:rPr>
                    <m:t>P</m:t>
                  </m:r>
                </m:e>
                <m:sub>
                  <m:r>
                    <m:rPr>
                      <m:nor/>
                    </m:rPr>
                    <w:rPr>
                      <w:rFonts w:ascii="Cambria Math" w:eastAsia="SimSun" w:hAnsi="Times New Roman" w:cs="Times New Roman"/>
                      <w:iCs/>
                      <w:szCs w:val="18"/>
                      <w:lang w:val="en-GB"/>
                    </w:rPr>
                    <m:t>SRS</m:t>
                  </m:r>
                  <m:r>
                    <m:rPr>
                      <m:sty m:val="p"/>
                    </m:rPr>
                    <w:rPr>
                      <w:rFonts w:ascii="Cambria Math" w:eastAsia="SimSun" w:hAnsi="Times New Roman" w:cs="Times New Roman"/>
                      <w:szCs w:val="18"/>
                      <w:lang w:val="en-GB"/>
                    </w:rPr>
                    <m:t>,</m:t>
                  </m:r>
                  <m:r>
                    <w:rPr>
                      <w:rFonts w:ascii="Cambria Math" w:eastAsia="SimSun" w:hAnsi="Times New Roman" w:cs="Times New Roman"/>
                      <w:szCs w:val="18"/>
                      <w:lang w:val="en-GB"/>
                    </w:rPr>
                    <m:t>b</m:t>
                  </m:r>
                  <m:r>
                    <m:rPr>
                      <m:sty m:val="p"/>
                    </m:rPr>
                    <w:rPr>
                      <w:rFonts w:ascii="Cambria Math" w:eastAsia="SimSun" w:hAnsi="Times New Roman" w:cs="Times New Roman"/>
                      <w:szCs w:val="18"/>
                      <w:lang w:val="en-GB"/>
                    </w:rPr>
                    <m:t>,</m:t>
                  </m:r>
                  <m:r>
                    <w:rPr>
                      <w:rFonts w:ascii="Cambria Math" w:eastAsia="SimSun" w:hAnsi="Times New Roman" w:cs="Times New Roman"/>
                      <w:szCs w:val="18"/>
                      <w:lang w:val="en-GB"/>
                    </w:rPr>
                    <m:t>f</m:t>
                  </m:r>
                  <m:r>
                    <m:rPr>
                      <m:sty m:val="p"/>
                    </m:rPr>
                    <w:rPr>
                      <w:rFonts w:ascii="Cambria Math" w:eastAsia="SimSun" w:hAnsi="Times New Roman" w:cs="Times New Roman"/>
                      <w:szCs w:val="18"/>
                      <w:lang w:val="en-GB"/>
                    </w:rPr>
                    <m:t>,</m:t>
                  </m:r>
                  <m:r>
                    <w:rPr>
                      <w:rFonts w:ascii="Cambria Math" w:eastAsia="SimSun" w:hAnsi="Times New Roman" w:cs="Times New Roman"/>
                      <w:szCs w:val="18"/>
                      <w:lang w:val="en-GB"/>
                    </w:rPr>
                    <m:t>c</m:t>
                  </m:r>
                </m:sub>
              </m:sSub>
              <m:r>
                <m:rPr>
                  <m:sty m:val="p"/>
                </m:rPr>
                <w:rPr>
                  <w:rFonts w:ascii="Cambria Math" w:eastAsia="SimSun" w:hAnsi="Times New Roman" w:cs="Times New Roman"/>
                  <w:szCs w:val="18"/>
                  <w:lang w:val="en-GB"/>
                </w:rPr>
                <m:t>(</m:t>
              </m:r>
              <m:r>
                <w:rPr>
                  <w:rFonts w:ascii="Cambria Math" w:eastAsia="SimSun" w:hAnsi="Times New Roman" w:cs="Times New Roman"/>
                  <w:szCs w:val="18"/>
                  <w:lang w:val="en-GB"/>
                </w:rPr>
                <m:t>i</m:t>
              </m:r>
              <m:r>
                <m:rPr>
                  <m:sty m:val="p"/>
                </m:rPr>
                <w:rPr>
                  <w:rFonts w:ascii="Cambria Math" w:eastAsia="SimSun" w:hAnsi="Times New Roman" w:cs="Times New Roman"/>
                  <w:szCs w:val="18"/>
                  <w:lang w:val="en-GB"/>
                </w:rPr>
                <m:t>,</m:t>
              </m:r>
              <m:sSub>
                <m:sSubPr>
                  <m:ctrlPr>
                    <w:rPr>
                      <w:rFonts w:ascii="Cambria Math" w:eastAsia="SimSun" w:hAnsi="Cambria Math" w:cs="Times New Roman"/>
                      <w:iCs/>
                      <w:sz w:val="20"/>
                      <w:szCs w:val="18"/>
                      <w:lang w:val="en-GB"/>
                    </w:rPr>
                  </m:ctrlPr>
                </m:sSubPr>
                <m:e>
                  <m:r>
                    <w:rPr>
                      <w:rFonts w:ascii="Cambria Math" w:eastAsia="SimSun" w:hAnsi="Times New Roman" w:cs="Times New Roman"/>
                      <w:szCs w:val="18"/>
                      <w:lang w:val="en-GB"/>
                    </w:rPr>
                    <m:t>q</m:t>
                  </m:r>
                </m:e>
                <m:sub>
                  <m:r>
                    <w:rPr>
                      <w:rFonts w:ascii="Cambria Math" w:eastAsia="SimSun" w:hAnsi="Times New Roman" w:cs="Times New Roman"/>
                      <w:szCs w:val="18"/>
                      <w:lang w:val="en-GB"/>
                    </w:rPr>
                    <m:t>s</m:t>
                  </m:r>
                </m:sub>
              </m:sSub>
              <m:r>
                <m:rPr>
                  <m:sty m:val="p"/>
                </m:rPr>
                <w:rPr>
                  <w:rFonts w:ascii="Cambria Math" w:eastAsia="SimSun" w:hAnsi="Times New Roman" w:cs="Times New Roman"/>
                  <w:szCs w:val="18"/>
                  <w:lang w:val="en-GB"/>
                </w:rPr>
                <m:t>,</m:t>
              </m:r>
              <m:r>
                <w:rPr>
                  <w:rFonts w:ascii="Cambria Math" w:eastAsia="SimSun" w:hAnsi="Times New Roman" w:cs="Times New Roman"/>
                  <w:szCs w:val="18"/>
                  <w:lang w:val="en-GB"/>
                </w:rPr>
                <m:t>l</m:t>
              </m:r>
              <m:r>
                <m:rPr>
                  <m:sty m:val="p"/>
                </m:rPr>
                <w:rPr>
                  <w:rFonts w:ascii="Cambria Math" w:eastAsia="SimSun" w:hAnsi="Times New Roman" w:cs="Times New Roman"/>
                  <w:szCs w:val="18"/>
                  <w:lang w:val="en-GB"/>
                </w:rPr>
                <m:t>)</m:t>
              </m:r>
            </m:oMath>
            <w:r w:rsidRPr="007D56EF">
              <w:rPr>
                <w:rFonts w:ascii="Times New Roman" w:eastAsia="SimSun" w:hAnsi="Times New Roman" w:cs="Times New Roman"/>
                <w:szCs w:val="18"/>
                <w:lang w:val="en-GB"/>
              </w:rPr>
              <w:t xml:space="preserve"> </w:t>
            </w:r>
            <w:r w:rsidRPr="007D56EF">
              <w:rPr>
                <w:rFonts w:ascii="Times New Roman" w:eastAsia="SimSun" w:hAnsi="Times New Roman" w:cs="Times New Roman"/>
                <w:color w:val="FF0000"/>
                <w:szCs w:val="18"/>
                <w:u w:val="single"/>
                <w:lang w:val="en-GB"/>
              </w:rPr>
              <w:t>of each SRS resource</w:t>
            </w:r>
            <w:r w:rsidRPr="007D56EF">
              <w:rPr>
                <w:rFonts w:ascii="Times New Roman" w:eastAsia="SimSun" w:hAnsi="Times New Roman" w:cs="Times New Roman"/>
                <w:color w:val="FF0000"/>
                <w:szCs w:val="18"/>
                <w:lang w:val="en-GB"/>
              </w:rPr>
              <w:t xml:space="preserve"> </w:t>
            </w:r>
            <w:r w:rsidRPr="007D56EF">
              <w:rPr>
                <w:rFonts w:ascii="Times New Roman" w:eastAsia="SimSun" w:hAnsi="Times New Roman" w:cs="Times New Roman"/>
                <w:szCs w:val="18"/>
                <w:lang w:val="en-GB"/>
              </w:rPr>
              <w:t xml:space="preserve">in SRS transmission occasion </w:t>
            </w:r>
            <m:oMath>
              <m:r>
                <w:rPr>
                  <w:rFonts w:ascii="Cambria Math" w:eastAsia="SimSun" w:hAnsi="Cambria Math" w:cs="Times New Roman"/>
                  <w:szCs w:val="18"/>
                </w:rPr>
                <m:t>i</m:t>
              </m:r>
            </m:oMath>
            <w:r w:rsidRPr="007D56EF">
              <w:rPr>
                <w:rFonts w:ascii="Times New Roman" w:eastAsia="SimSun" w:hAnsi="Times New Roman" w:cs="Times New Roman"/>
                <w:iCs/>
                <w:szCs w:val="18"/>
                <w:lang w:val="en-GB"/>
              </w:rPr>
              <w:t xml:space="preserve"> </w:t>
            </w:r>
            <w:r w:rsidRPr="007D56EF">
              <w:rPr>
                <w:rFonts w:ascii="Times New Roman" w:eastAsia="SimSun" w:hAnsi="Times New Roman" w:cs="Times New Roman"/>
                <w:szCs w:val="18"/>
                <w:lang w:val="en-GB"/>
              </w:rPr>
              <w:t xml:space="preserve">as </w:t>
            </w:r>
          </w:p>
          <w:p w14:paraId="27D91BBD" w14:textId="77777777" w:rsidR="00C27DB8" w:rsidRPr="006975A9" w:rsidRDefault="00C27DB8" w:rsidP="00C27DB8">
            <w:pPr>
              <w:keepLines/>
              <w:tabs>
                <w:tab w:val="center" w:pos="4536"/>
                <w:tab w:val="right" w:pos="9072"/>
              </w:tabs>
              <w:spacing w:after="180" w:line="240" w:lineRule="auto"/>
              <w:jc w:val="center"/>
              <w:rPr>
                <w:rFonts w:ascii="Times New Roman" w:eastAsia="SimSun" w:hAnsi="Times New Roman" w:cs="Times New Roman"/>
                <w:noProof/>
                <w:sz w:val="20"/>
                <w:szCs w:val="18"/>
                <w:lang w:val="en-GB"/>
              </w:rPr>
            </w:pPr>
            <w:r w:rsidRPr="007D56EF">
              <w:rPr>
                <w:rFonts w:ascii="Times New Roman" w:eastAsia="SimSun" w:hAnsi="Times New Roman" w:cs="Times New Roman"/>
                <w:noProof/>
                <w:position w:val="-32"/>
                <w:szCs w:val="18"/>
                <w:lang w:val="en-GB"/>
              </w:rPr>
              <w:drawing>
                <wp:inline distT="0" distB="0" distL="0" distR="0" wp14:anchorId="215A9004" wp14:editId="2A53A3D3">
                  <wp:extent cx="5295900" cy="466725"/>
                  <wp:effectExtent l="0" t="0" r="0" b="0"/>
                  <wp:docPr id="20" name="Picture 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295900" cy="466725"/>
                          </a:xfrm>
                          <a:prstGeom prst="rect">
                            <a:avLst/>
                          </a:prstGeom>
                          <a:noFill/>
                          <a:ln>
                            <a:noFill/>
                          </a:ln>
                        </pic:spPr>
                      </pic:pic>
                    </a:graphicData>
                  </a:graphic>
                </wp:inline>
              </w:drawing>
            </w:r>
            <w:r w:rsidRPr="007D56EF">
              <w:rPr>
                <w:rFonts w:ascii="Times New Roman" w:eastAsia="SimSun" w:hAnsi="Times New Roman" w:cs="Times New Roman"/>
                <w:noProof/>
                <w:szCs w:val="18"/>
                <w:lang w:val="en-GB"/>
              </w:rPr>
              <w:t xml:space="preserve"> [dBm]</w:t>
            </w:r>
          </w:p>
          <w:p w14:paraId="4F09F3B5" w14:textId="77777777" w:rsidR="00C27DB8" w:rsidRPr="006975A9" w:rsidRDefault="00C27DB8" w:rsidP="00C27DB8">
            <w:pPr>
              <w:spacing w:after="180" w:line="240" w:lineRule="auto"/>
              <w:rPr>
                <w:rFonts w:ascii="Times New Roman" w:eastAsia="SimSun" w:hAnsi="Times New Roman" w:cs="Times New Roman"/>
                <w:sz w:val="20"/>
                <w:szCs w:val="18"/>
                <w:lang w:val="en-GB"/>
              </w:rPr>
            </w:pPr>
            <w:proofErr w:type="gramStart"/>
            <w:r w:rsidRPr="007D56EF">
              <w:rPr>
                <w:rFonts w:ascii="Times New Roman" w:eastAsia="SimSun" w:hAnsi="Times New Roman" w:cs="Times New Roman"/>
                <w:szCs w:val="18"/>
                <w:lang w:val="en-GB"/>
              </w:rPr>
              <w:t>where</w:t>
            </w:r>
            <w:proofErr w:type="gramEnd"/>
            <w:r w:rsidRPr="007D56EF">
              <w:rPr>
                <w:rFonts w:ascii="Times New Roman" w:eastAsia="SimSun" w:hAnsi="Times New Roman" w:cs="Times New Roman"/>
                <w:szCs w:val="18"/>
                <w:lang w:val="en-GB"/>
              </w:rPr>
              <w:t>,</w:t>
            </w:r>
          </w:p>
          <w:p w14:paraId="42203642" w14:textId="7C9FA802" w:rsidR="00C27DB8" w:rsidRPr="00843634" w:rsidRDefault="00C27DB8" w:rsidP="00843634">
            <w:pPr>
              <w:spacing w:after="180" w:line="240" w:lineRule="auto"/>
              <w:ind w:left="568" w:hanging="284"/>
              <w:rPr>
                <w:rFonts w:ascii="Times New Roman" w:eastAsia="SimSun" w:hAnsi="Times New Roman" w:cs="Times New Roman"/>
                <w:szCs w:val="20"/>
                <w:lang w:val="x-none"/>
              </w:rPr>
            </w:pPr>
            <w:r w:rsidRPr="007D56EF">
              <w:rPr>
                <w:rFonts w:ascii="Times New Roman" w:eastAsia="SimSun" w:hAnsi="Times New Roman" w:cs="Times New Roman"/>
                <w:szCs w:val="18"/>
                <w:lang w:val="x-none"/>
              </w:rPr>
              <w:t>-</w:t>
            </w:r>
            <w:r w:rsidRPr="007D56EF">
              <w:rPr>
                <w:rFonts w:ascii="Times New Roman" w:eastAsia="SimSun" w:hAnsi="Times New Roman" w:cs="Times New Roman"/>
                <w:szCs w:val="18"/>
                <w:lang w:val="x-none"/>
              </w:rPr>
              <w:tab/>
            </w:r>
            <m:oMath>
              <m:sSub>
                <m:sSubPr>
                  <m:ctrlPr>
                    <w:rPr>
                      <w:rFonts w:ascii="Cambria Math" w:eastAsia="SimSun" w:hAnsi="Cambria Math" w:cs="Times New Roman"/>
                      <w:iCs/>
                      <w:sz w:val="20"/>
                      <w:szCs w:val="18"/>
                      <w:lang w:val="x-none"/>
                    </w:rPr>
                  </m:ctrlPr>
                </m:sSubPr>
                <m:e>
                  <m:r>
                    <w:rPr>
                      <w:rFonts w:ascii="Cambria Math" w:eastAsia="SimSun" w:hAnsi="Cambria Math" w:cs="Times New Roman"/>
                      <w:szCs w:val="18"/>
                      <w:lang w:val="x-none"/>
                    </w:rPr>
                    <m:t>P</m:t>
                  </m:r>
                </m:e>
                <m:sub>
                  <m:r>
                    <m:rPr>
                      <m:nor/>
                    </m:rPr>
                    <w:rPr>
                      <w:rFonts w:ascii="Cambria Math" w:eastAsia="SimSun" w:hAnsi="Times New Roman" w:cs="Times New Roman"/>
                      <w:iCs/>
                      <w:szCs w:val="18"/>
                    </w:rPr>
                    <m:t>CMAX</m:t>
                  </m:r>
                  <m:r>
                    <m:rPr>
                      <m:sty m:val="p"/>
                    </m:rPr>
                    <w:rPr>
                      <w:rFonts w:ascii="Cambria Math" w:eastAsia="SimSun" w:hAnsi="Times New Roman" w:cs="Times New Roman"/>
                      <w:szCs w:val="18"/>
                      <w:lang w:val="x-none"/>
                    </w:rPr>
                    <m:t>,</m:t>
                  </m:r>
                  <m:r>
                    <w:rPr>
                      <w:rFonts w:ascii="Cambria Math" w:eastAsia="SimSun" w:hAnsi="Times New Roman" w:cs="Times New Roman"/>
                      <w:szCs w:val="18"/>
                      <w:lang w:val="x-none"/>
                    </w:rPr>
                    <m:t>f</m:t>
                  </m:r>
                  <m:r>
                    <m:rPr>
                      <m:sty m:val="p"/>
                    </m:rPr>
                    <w:rPr>
                      <w:rFonts w:ascii="Cambria Math" w:eastAsia="SimSun" w:hAnsi="Times New Roman" w:cs="Times New Roman"/>
                      <w:szCs w:val="18"/>
                      <w:lang w:val="x-none"/>
                    </w:rPr>
                    <m:t>,</m:t>
                  </m:r>
                  <m:r>
                    <w:rPr>
                      <w:rFonts w:ascii="Cambria Math" w:eastAsia="SimSun" w:hAnsi="Times New Roman" w:cs="Times New Roman"/>
                      <w:szCs w:val="18"/>
                      <w:lang w:val="x-none"/>
                    </w:rPr>
                    <m:t>c</m:t>
                  </m:r>
                </m:sub>
              </m:sSub>
              <m:r>
                <m:rPr>
                  <m:sty m:val="p"/>
                </m:rPr>
                <w:rPr>
                  <w:rFonts w:ascii="Cambria Math" w:eastAsia="SimSun" w:hAnsi="Times New Roman" w:cs="Times New Roman"/>
                  <w:szCs w:val="18"/>
                  <w:lang w:val="x-none"/>
                </w:rPr>
                <m:t>(</m:t>
              </m:r>
              <m:r>
                <w:rPr>
                  <w:rFonts w:ascii="Cambria Math" w:eastAsia="SimSun" w:hAnsi="Cambria Math" w:cs="Times New Roman"/>
                  <w:szCs w:val="18"/>
                  <w:lang w:val="x-none"/>
                </w:rPr>
                <m:t>i</m:t>
              </m:r>
              <m:r>
                <m:rPr>
                  <m:sty m:val="p"/>
                </m:rPr>
                <w:rPr>
                  <w:rFonts w:ascii="Cambria Math" w:eastAsia="SimSun" w:hAnsi="Times New Roman" w:cs="Times New Roman"/>
                  <w:szCs w:val="18"/>
                  <w:lang w:val="x-none"/>
                </w:rPr>
                <m:t>)</m:t>
              </m:r>
            </m:oMath>
            <w:r w:rsidRPr="007D56EF">
              <w:rPr>
                <w:rFonts w:ascii="Times New Roman" w:eastAsia="SimSun" w:hAnsi="Times New Roman" w:cs="Times New Roman"/>
                <w:szCs w:val="18"/>
              </w:rPr>
              <w:t xml:space="preserve"> </w:t>
            </w:r>
            <w:r w:rsidRPr="007D56EF">
              <w:rPr>
                <w:rFonts w:ascii="Times New Roman" w:eastAsia="SimSun" w:hAnsi="Times New Roman" w:cs="Times New Roman"/>
                <w:szCs w:val="18"/>
                <w:lang w:val="x-none"/>
              </w:rPr>
              <w:t xml:space="preserve">is the </w:t>
            </w:r>
            <w:r w:rsidRPr="007D56EF">
              <w:rPr>
                <w:rFonts w:ascii="Times New Roman" w:eastAsia="SimSun" w:hAnsi="Times New Roman" w:cs="Times New Roman"/>
                <w:szCs w:val="18"/>
              </w:rPr>
              <w:t xml:space="preserve">UE </w:t>
            </w:r>
            <w:r w:rsidRPr="007D56EF">
              <w:rPr>
                <w:rFonts w:ascii="Times New Roman" w:eastAsia="SimSun" w:hAnsi="Times New Roman" w:cs="Times New Roman"/>
                <w:szCs w:val="18"/>
                <w:lang w:val="x-none"/>
              </w:rPr>
              <w:t xml:space="preserve">configured </w:t>
            </w:r>
            <w:r w:rsidRPr="007D56EF">
              <w:rPr>
                <w:rFonts w:ascii="Times New Roman" w:eastAsia="SimSun" w:hAnsi="Times New Roman" w:cs="Times New Roman"/>
                <w:szCs w:val="18"/>
              </w:rPr>
              <w:t>maximum output</w:t>
            </w:r>
            <w:r w:rsidRPr="007D56EF">
              <w:rPr>
                <w:rFonts w:ascii="Times New Roman" w:eastAsia="SimSun" w:hAnsi="Times New Roman" w:cs="Times New Roman"/>
                <w:szCs w:val="18"/>
                <w:lang w:val="x-none"/>
              </w:rPr>
              <w:t xml:space="preserve"> power defined in [</w:t>
            </w:r>
            <w:r w:rsidRPr="007D56EF">
              <w:rPr>
                <w:rFonts w:ascii="Times New Roman" w:eastAsia="SimSun" w:hAnsi="Times New Roman" w:cs="Times New Roman"/>
                <w:szCs w:val="18"/>
              </w:rPr>
              <w:t>8</w:t>
            </w:r>
            <w:r w:rsidRPr="007D56EF">
              <w:rPr>
                <w:rFonts w:ascii="Times New Roman" w:eastAsia="SimSun" w:hAnsi="Times New Roman" w:cs="Times New Roman"/>
                <w:szCs w:val="18"/>
                <w:lang w:val="x-none"/>
              </w:rPr>
              <w:t>, TS 38.1</w:t>
            </w:r>
            <w:r w:rsidRPr="007D56EF">
              <w:rPr>
                <w:rFonts w:ascii="Times New Roman" w:eastAsia="SimSun" w:hAnsi="Times New Roman" w:cs="Times New Roman"/>
                <w:szCs w:val="18"/>
              </w:rPr>
              <w:t>01-1</w:t>
            </w:r>
            <w:r w:rsidRPr="007D56EF">
              <w:rPr>
                <w:rFonts w:ascii="Times New Roman" w:eastAsia="SimSun" w:hAnsi="Times New Roman" w:cs="Times New Roman"/>
                <w:szCs w:val="18"/>
                <w:lang w:val="x-none"/>
              </w:rPr>
              <w:t>]</w:t>
            </w:r>
            <w:r w:rsidRPr="007D56EF">
              <w:rPr>
                <w:rFonts w:ascii="Times New Roman" w:eastAsia="SimSun" w:hAnsi="Times New Roman" w:cs="Times New Roman"/>
                <w:szCs w:val="18"/>
              </w:rPr>
              <w:t>, [8-2, TS 38.101-2], [TS 38.101-3]</w:t>
            </w:r>
            <w:r w:rsidRPr="007D56EF">
              <w:rPr>
                <w:rFonts w:ascii="Times New Roman" w:eastAsia="SimSun" w:hAnsi="Times New Roman" w:cs="Times New Roman"/>
                <w:szCs w:val="18"/>
                <w:lang w:val="x-none"/>
              </w:rPr>
              <w:t xml:space="preserve"> and [8-5, TS 38.101-5]</w:t>
            </w:r>
            <w:r w:rsidRPr="007D56EF">
              <w:rPr>
                <w:rFonts w:ascii="Times New Roman" w:eastAsia="SimSun" w:hAnsi="Times New Roman" w:cs="Times New Roman"/>
                <w:szCs w:val="18"/>
              </w:rPr>
              <w:t xml:space="preserve"> for</w:t>
            </w:r>
            <w:r w:rsidRPr="007D56EF">
              <w:rPr>
                <w:rFonts w:ascii="Times New Roman" w:eastAsia="SimSun" w:hAnsi="Times New Roman" w:cs="Times New Roman"/>
                <w:szCs w:val="18"/>
                <w:lang w:val="x-none"/>
              </w:rPr>
              <w:t xml:space="preserve"> carrier </w:t>
            </w:r>
            <m:oMath>
              <m:r>
                <w:rPr>
                  <w:rFonts w:ascii="Cambria Math" w:eastAsia="SimSun" w:hAnsi="Cambria Math" w:cs="Times New Roman"/>
                  <w:szCs w:val="18"/>
                  <w:lang w:val="x-none"/>
                </w:rPr>
                <m:t>f</m:t>
              </m:r>
            </m:oMath>
            <w:r w:rsidRPr="007D56EF">
              <w:rPr>
                <w:rFonts w:ascii="Times New Roman" w:eastAsia="SimSun" w:hAnsi="Times New Roman" w:cs="Times New Roman"/>
                <w:iCs/>
                <w:szCs w:val="18"/>
                <w:lang w:val="x-none"/>
              </w:rPr>
              <w:t xml:space="preserve"> of</w:t>
            </w:r>
            <w:r w:rsidRPr="007D56EF">
              <w:rPr>
                <w:rFonts w:ascii="Times New Roman" w:eastAsia="SimSun" w:hAnsi="Times New Roman" w:cs="Times New Roman"/>
                <w:szCs w:val="18"/>
                <w:lang w:val="x-none"/>
              </w:rPr>
              <w:t xml:space="preserve"> serving cell </w:t>
            </w:r>
            <m:oMath>
              <m:r>
                <w:rPr>
                  <w:rFonts w:ascii="Cambria Math" w:eastAsia="SimSun" w:hAnsi="Cambria Math" w:cs="Times New Roman"/>
                  <w:szCs w:val="18"/>
                  <w:lang w:val="x-none"/>
                </w:rPr>
                <m:t>c</m:t>
              </m:r>
            </m:oMath>
            <w:r w:rsidRPr="007D56EF">
              <w:rPr>
                <w:rFonts w:ascii="Times New Roman" w:eastAsia="SimSun" w:hAnsi="Times New Roman" w:cs="Times New Roman"/>
                <w:szCs w:val="18"/>
              </w:rPr>
              <w:t xml:space="preserve"> </w:t>
            </w:r>
            <w:r w:rsidRPr="007D56EF">
              <w:rPr>
                <w:rFonts w:ascii="Times New Roman" w:eastAsia="SimSun" w:hAnsi="Times New Roman" w:cs="Times New Roman"/>
                <w:szCs w:val="18"/>
                <w:lang w:val="x-none"/>
              </w:rPr>
              <w:t xml:space="preserve">in </w:t>
            </w:r>
            <w:r w:rsidRPr="007D56EF">
              <w:rPr>
                <w:rFonts w:ascii="Times New Roman" w:eastAsia="SimSun" w:hAnsi="Times New Roman" w:cs="Times New Roman"/>
                <w:szCs w:val="18"/>
              </w:rPr>
              <w:t>SRS transmission occasion</w:t>
            </w:r>
            <w:r w:rsidRPr="007D56EF">
              <w:rPr>
                <w:rFonts w:ascii="Times New Roman" w:eastAsia="SimSun" w:hAnsi="Times New Roman" w:cs="Times New Roman"/>
                <w:szCs w:val="18"/>
                <w:lang w:val="x-none"/>
              </w:rPr>
              <w:t xml:space="preserve"> </w:t>
            </w:r>
            <m:oMath>
              <m:r>
                <w:rPr>
                  <w:rFonts w:ascii="Cambria Math" w:eastAsia="SimSun" w:hAnsi="Cambria Math" w:cs="Times New Roman"/>
                  <w:szCs w:val="18"/>
                </w:rPr>
                <m:t>i</m:t>
              </m:r>
            </m:oMath>
          </w:p>
        </w:tc>
      </w:tr>
    </w:tbl>
    <w:p w14:paraId="4D902F6A" w14:textId="77777777" w:rsidR="00C27DB8" w:rsidRDefault="00C27DB8" w:rsidP="00D0725F"/>
    <w:p w14:paraId="5A16B8EA" w14:textId="4C184AFF" w:rsidR="00C418EB" w:rsidRDefault="002B524F" w:rsidP="00D0725F">
      <w:pPr>
        <w:rPr>
          <w:rFonts w:eastAsiaTheme="minorEastAsia"/>
        </w:rPr>
      </w:pPr>
      <w:r>
        <w:rPr>
          <w:rFonts w:eastAsiaTheme="minorEastAsia"/>
        </w:rPr>
        <w:t xml:space="preserve">With </w:t>
      </w:r>
      <m:oMath>
        <m:sSub>
          <m:sSubPr>
            <m:ctrlPr>
              <w:rPr>
                <w:rFonts w:ascii="Cambria Math" w:hAnsi="Cambria Math"/>
                <w:i/>
              </w:rPr>
            </m:ctrlPr>
          </m:sSubPr>
          <m:e>
            <m:r>
              <w:rPr>
                <w:rFonts w:ascii="Cambria Math" w:hAnsi="Cambria Math"/>
              </w:rPr>
              <m:t>P</m:t>
            </m:r>
          </m:e>
          <m:sub>
            <m:r>
              <m:rPr>
                <m:nor/>
              </m:rPr>
              <w:rPr>
                <w:rFonts w:ascii="Cambria Math" w:hAnsi="Cambria Math"/>
              </w:rPr>
              <m:t>SRS</m:t>
            </m:r>
            <m:r>
              <w:rPr>
                <w:rFonts w:ascii="Cambria Math" w:hAnsi="Cambria Math"/>
              </w:rPr>
              <m:t>,b,f,c</m:t>
            </m:r>
          </m:sub>
        </m:sSub>
        <m:r>
          <w:rPr>
            <w:rFonts w:ascii="Cambria Math" w:hAnsi="Cambria Math"/>
          </w:rPr>
          <m:t xml:space="preserve"> (i,</m:t>
        </m:r>
        <m:sSub>
          <m:sSubPr>
            <m:ctrlPr>
              <w:rPr>
                <w:rFonts w:ascii="Cambria Math" w:hAnsi="Cambria Math"/>
                <w:i/>
              </w:rPr>
            </m:ctrlPr>
          </m:sSubPr>
          <m:e>
            <m:r>
              <w:rPr>
                <w:rFonts w:ascii="Cambria Math" w:hAnsi="Cambria Math"/>
              </w:rPr>
              <m:t>q</m:t>
            </m:r>
          </m:e>
          <m:sub>
            <m:r>
              <w:rPr>
                <w:rFonts w:ascii="Cambria Math" w:hAnsi="Cambria Math"/>
              </w:rPr>
              <m:t>s</m:t>
            </m:r>
          </m:sub>
        </m:sSub>
        <m:r>
          <w:rPr>
            <w:rFonts w:ascii="Cambria Math" w:hAnsi="Cambria Math"/>
          </w:rPr>
          <m:t>,l)</m:t>
        </m:r>
      </m:oMath>
      <w:r w:rsidR="0022630C">
        <w:rPr>
          <w:rFonts w:eastAsiaTheme="minorEastAsia"/>
        </w:rPr>
        <w:t xml:space="preserve"> being the transmission power for one SRS resource, it is necessary to handle the case where the total power of the simultaneously transmitted SRS resources exceeds  </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CMAX,f,c</m:t>
            </m:r>
          </m:sub>
        </m:sSub>
      </m:oMath>
      <w:r w:rsidR="0022630C">
        <w:rPr>
          <w:rFonts w:eastAsiaTheme="minorEastAsia"/>
        </w:rPr>
        <w:t>.  Proposals to handle this aspect have generally been to use the ‘</w:t>
      </w:r>
      <w:r w:rsidR="0022630C" w:rsidRPr="0022630C">
        <w:rPr>
          <w:rFonts w:eastAsiaTheme="minorEastAsia"/>
        </w:rPr>
        <w:t>Prioritizations for transmission power reductions</w:t>
      </w:r>
      <w:r w:rsidR="0022630C">
        <w:rPr>
          <w:rFonts w:eastAsiaTheme="minorEastAsia"/>
        </w:rPr>
        <w:t xml:space="preserve">’ section 7.5 of 38.213.  This section adjusts the power of simultaneous transmissions of </w:t>
      </w:r>
      <w:r w:rsidR="0022630C" w:rsidRPr="0022630C">
        <w:rPr>
          <w:rFonts w:eastAsiaTheme="minorEastAsia"/>
        </w:rPr>
        <w:t>PUSCH</w:t>
      </w:r>
      <w:r w:rsidR="0022630C">
        <w:rPr>
          <w:rFonts w:eastAsiaTheme="minorEastAsia"/>
        </w:rPr>
        <w:t xml:space="preserve">, </w:t>
      </w:r>
      <w:r w:rsidR="0022630C" w:rsidRPr="0022630C">
        <w:rPr>
          <w:rFonts w:eastAsiaTheme="minorEastAsia"/>
        </w:rPr>
        <w:t>PUCCH</w:t>
      </w:r>
      <w:r w:rsidR="0022630C">
        <w:rPr>
          <w:rFonts w:eastAsiaTheme="minorEastAsia"/>
        </w:rPr>
        <w:t xml:space="preserve">, </w:t>
      </w:r>
      <w:r w:rsidR="0022630C" w:rsidRPr="0022630C">
        <w:rPr>
          <w:rFonts w:eastAsiaTheme="minorEastAsia"/>
        </w:rPr>
        <w:t>PRACH</w:t>
      </w:r>
      <w:r w:rsidR="0022630C">
        <w:rPr>
          <w:rFonts w:eastAsiaTheme="minorEastAsia"/>
        </w:rPr>
        <w:t>,</w:t>
      </w:r>
      <w:r w:rsidR="0022630C" w:rsidRPr="0022630C">
        <w:rPr>
          <w:rFonts w:eastAsiaTheme="minorEastAsia"/>
        </w:rPr>
        <w:t xml:space="preserve"> </w:t>
      </w:r>
      <w:r w:rsidR="0022630C">
        <w:rPr>
          <w:rFonts w:eastAsiaTheme="minorEastAsia"/>
        </w:rPr>
        <w:t>and/</w:t>
      </w:r>
      <w:r w:rsidR="0022630C" w:rsidRPr="0022630C">
        <w:rPr>
          <w:rFonts w:eastAsiaTheme="minorEastAsia"/>
        </w:rPr>
        <w:t>or SRS</w:t>
      </w:r>
      <w:r w:rsidR="0022630C">
        <w:rPr>
          <w:rFonts w:eastAsiaTheme="minorEastAsia"/>
        </w:rPr>
        <w:t xml:space="preserve"> </w:t>
      </w:r>
      <w:r w:rsidR="0022630C" w:rsidRPr="0022630C">
        <w:rPr>
          <w:rFonts w:eastAsiaTheme="minorEastAsia"/>
        </w:rPr>
        <w:t>serving cells or on a candidate cell</w:t>
      </w:r>
      <w:r w:rsidR="0022630C">
        <w:rPr>
          <w:rFonts w:eastAsiaTheme="minorEastAsia"/>
        </w:rPr>
        <w:t xml:space="preserve"> via the parameter </w:t>
      </w:r>
      <m:oMath>
        <m:sSub>
          <m:sSubPr>
            <m:ctrlPr>
              <w:rPr>
                <w:rFonts w:ascii="Cambria Math" w:eastAsia="SimSun" w:hAnsi="Cambria Math" w:cs="Times New Roman"/>
                <w:i/>
                <w:szCs w:val="20"/>
                <w:lang w:val="en-GB"/>
              </w:rPr>
            </m:ctrlPr>
          </m:sSubPr>
          <m:e>
            <m:r>
              <w:rPr>
                <w:rFonts w:ascii="Cambria Math" w:eastAsia="SimSun" w:hAnsi="Cambria Math" w:cs="Times New Roman"/>
                <w:szCs w:val="20"/>
                <w:lang w:val="en-GB"/>
              </w:rPr>
              <m:t>P</m:t>
            </m:r>
          </m:e>
          <m:sub>
            <m:r>
              <m:rPr>
                <m:sty m:val="p"/>
              </m:rPr>
              <w:rPr>
                <w:rFonts w:ascii="Cambria Math" w:eastAsia="SimSun" w:hAnsi="Cambria Math" w:cs="Times New Roman"/>
                <w:szCs w:val="20"/>
                <w:lang w:val="en-GB"/>
              </w:rPr>
              <m:t>CMAX</m:t>
            </m:r>
          </m:sub>
        </m:sSub>
        <m:r>
          <w:rPr>
            <w:rFonts w:ascii="Cambria Math" w:eastAsia="SimSun" w:hAnsi="Cambria Math" w:cs="Times New Roman"/>
            <w:szCs w:val="20"/>
            <w:lang w:val="en-GB"/>
          </w:rPr>
          <m:t>(i)</m:t>
        </m:r>
      </m:oMath>
      <w:r w:rsidR="0022630C">
        <w:rPr>
          <w:rFonts w:eastAsiaTheme="minorEastAsia"/>
        </w:rPr>
        <w:t xml:space="preserve">.  In our understanding, this parameter is the </w:t>
      </w:r>
      <w:r w:rsidR="00F649AC">
        <w:rPr>
          <w:rFonts w:eastAsiaTheme="minorEastAsia"/>
        </w:rPr>
        <w:t xml:space="preserve">maximum combined </w:t>
      </w:r>
      <w:r w:rsidR="0022630C">
        <w:rPr>
          <w:rFonts w:eastAsiaTheme="minorEastAsia"/>
        </w:rPr>
        <w:t xml:space="preserve">power of </w:t>
      </w:r>
      <w:r w:rsidR="00F649AC">
        <w:rPr>
          <w:rFonts w:eastAsiaTheme="minorEastAsia"/>
        </w:rPr>
        <w:t xml:space="preserve">all cells and carriers, whereas </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CMAX,f,c</m:t>
            </m:r>
          </m:sub>
        </m:sSub>
      </m:oMath>
      <w:r w:rsidR="00F649AC">
        <w:rPr>
          <w:rFonts w:eastAsiaTheme="minorEastAsia"/>
        </w:rPr>
        <w:t xml:space="preserve"> is the power for each carrier and cell.  Since we are concerned with exceeding the power on a cell/carrier, changes to this section should address how the total SRS power compares to </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CMAX,f,c</m:t>
            </m:r>
          </m:sub>
        </m:sSub>
      </m:oMath>
      <w:r w:rsidR="00F649AC">
        <w:rPr>
          <w:rFonts w:eastAsiaTheme="minorEastAsia"/>
        </w:rPr>
        <w:t xml:space="preserve"> rather than </w:t>
      </w:r>
      <m:oMath>
        <m:sSub>
          <m:sSubPr>
            <m:ctrlPr>
              <w:rPr>
                <w:rFonts w:ascii="Cambria Math" w:eastAsia="SimSun" w:hAnsi="Cambria Math" w:cs="Times New Roman"/>
                <w:i/>
                <w:szCs w:val="20"/>
                <w:lang w:val="en-GB"/>
              </w:rPr>
            </m:ctrlPr>
          </m:sSubPr>
          <m:e>
            <m:r>
              <w:rPr>
                <w:rFonts w:ascii="Cambria Math" w:eastAsia="SimSun" w:hAnsi="Cambria Math" w:cs="Times New Roman"/>
                <w:szCs w:val="20"/>
                <w:lang w:val="en-GB"/>
              </w:rPr>
              <m:t>P</m:t>
            </m:r>
          </m:e>
          <m:sub>
            <m:r>
              <m:rPr>
                <m:sty m:val="p"/>
              </m:rPr>
              <w:rPr>
                <w:rFonts w:ascii="Cambria Math" w:eastAsia="SimSun" w:hAnsi="Cambria Math" w:cs="Times New Roman"/>
                <w:szCs w:val="20"/>
                <w:lang w:val="en-GB"/>
              </w:rPr>
              <m:t>CMAX</m:t>
            </m:r>
          </m:sub>
        </m:sSub>
        <m:r>
          <w:rPr>
            <w:rFonts w:ascii="Cambria Math" w:eastAsia="SimSun" w:hAnsi="Cambria Math" w:cs="Times New Roman"/>
            <w:szCs w:val="20"/>
            <w:lang w:val="en-GB"/>
          </w:rPr>
          <m:t>(i)</m:t>
        </m:r>
      </m:oMath>
      <w:r w:rsidR="00F649AC">
        <w:rPr>
          <w:rFonts w:ascii="Times New Roman" w:eastAsia="SimSun" w:hAnsi="Times New Roman" w:cs="Times New Roman"/>
          <w:iCs/>
          <w:szCs w:val="20"/>
          <w:lang w:val="en-GB"/>
        </w:rPr>
        <w:t>.</w:t>
      </w:r>
      <w:r w:rsidR="00F649AC">
        <w:rPr>
          <w:rFonts w:eastAsiaTheme="minorEastAsia"/>
        </w:rPr>
        <w:t xml:space="preserve">   Given the previous conclusion </w:t>
      </w:r>
      <w:r w:rsidR="00862E73">
        <w:rPr>
          <w:rFonts w:eastAsiaTheme="minorEastAsia"/>
        </w:rPr>
        <w:t xml:space="preserve">(copied below) </w:t>
      </w:r>
      <w:r w:rsidR="00F649AC">
        <w:rPr>
          <w:rFonts w:eastAsiaTheme="minorEastAsia"/>
        </w:rPr>
        <w:t>that simultaneous SRS resources have equal power</w:t>
      </w:r>
      <w:r w:rsidR="00862E73">
        <w:rPr>
          <w:rFonts w:eastAsiaTheme="minorEastAsia"/>
        </w:rPr>
        <w:t>, the changes to</w:t>
      </w:r>
      <w:r w:rsidR="00B82E8B">
        <w:rPr>
          <w:rFonts w:eastAsiaTheme="minorEastAsia"/>
        </w:rPr>
        <w:t xml:space="preserve"> section 7.5</w:t>
      </w:r>
      <w:r w:rsidR="00862E73">
        <w:rPr>
          <w:rFonts w:eastAsiaTheme="minorEastAsia"/>
        </w:rPr>
        <w:t xml:space="preserve"> should state this as well.  (We would add that while the conclusion found no need for specification change, as discussed above, there does now seem to be a need given the inability to infer PUSCH power from SRS and SRS power from PHRs.)</w:t>
      </w:r>
    </w:p>
    <w:tbl>
      <w:tblPr>
        <w:tblStyle w:val="TableGrid"/>
        <w:tblW w:w="0" w:type="auto"/>
        <w:tblLook w:val="04A0" w:firstRow="1" w:lastRow="0" w:firstColumn="1" w:lastColumn="0" w:noHBand="0" w:noVBand="1"/>
      </w:tblPr>
      <w:tblGrid>
        <w:gridCol w:w="9629"/>
      </w:tblGrid>
      <w:tr w:rsidR="00862E73" w14:paraId="009485A8" w14:textId="77777777" w:rsidTr="00862E73">
        <w:tc>
          <w:tcPr>
            <w:tcW w:w="9629" w:type="dxa"/>
          </w:tcPr>
          <w:p w14:paraId="25ABAA1D" w14:textId="77777777" w:rsidR="00862E73" w:rsidRPr="006975A9" w:rsidRDefault="00862E73" w:rsidP="00862E73">
            <w:pPr>
              <w:spacing w:after="0" w:line="240" w:lineRule="auto"/>
              <w:rPr>
                <w:rFonts w:ascii="Times" w:eastAsia="Batang" w:hAnsi="Times" w:cs="Times New Roman"/>
                <w:b/>
                <w:bCs/>
                <w:sz w:val="20"/>
                <w:lang w:val="en-GB"/>
              </w:rPr>
            </w:pPr>
            <w:r w:rsidRPr="007D56EF">
              <w:rPr>
                <w:rFonts w:ascii="Times" w:eastAsia="Batang" w:hAnsi="Times" w:cs="Times New Roman"/>
                <w:b/>
                <w:bCs/>
                <w:lang w:val="en-GB"/>
              </w:rPr>
              <w:t>Conclusion</w:t>
            </w:r>
          </w:p>
          <w:p w14:paraId="45A9F293" w14:textId="77777777" w:rsidR="00862E73" w:rsidRPr="006975A9" w:rsidRDefault="00862E73" w:rsidP="00862E73">
            <w:pPr>
              <w:widowControl w:val="0"/>
              <w:spacing w:after="0" w:line="240" w:lineRule="auto"/>
              <w:jc w:val="both"/>
              <w:rPr>
                <w:rFonts w:ascii="Times" w:eastAsia="Batang" w:hAnsi="Times" w:cs="Times New Roman"/>
                <w:sz w:val="20"/>
                <w:lang w:val="en-GB" w:eastAsia="x-none"/>
              </w:rPr>
            </w:pPr>
            <w:r w:rsidRPr="007D56EF">
              <w:rPr>
                <w:rFonts w:ascii="Times" w:eastAsia="Batang" w:hAnsi="Times" w:cs="Times New Roman"/>
                <w:lang w:val="en-GB" w:eastAsia="x-none"/>
              </w:rPr>
              <w:t>The transmit power of each of the simultaneously transmitted SRS resources for usage ‘</w:t>
            </w:r>
            <w:proofErr w:type="spellStart"/>
            <w:r w:rsidRPr="007D56EF">
              <w:rPr>
                <w:rFonts w:ascii="Times" w:eastAsia="Batang" w:hAnsi="Times" w:cs="Times New Roman"/>
                <w:lang w:val="en-GB" w:eastAsia="x-none"/>
              </w:rPr>
              <w:t>nonCodebook</w:t>
            </w:r>
            <w:proofErr w:type="spellEnd"/>
            <w:r w:rsidRPr="007D56EF">
              <w:rPr>
                <w:rFonts w:ascii="Times" w:eastAsia="Batang" w:hAnsi="Times" w:cs="Times New Roman"/>
                <w:lang w:val="en-GB" w:eastAsia="x-none"/>
              </w:rPr>
              <w:t xml:space="preserve">’ is equal in the fully overlapping time/frequency case, regardless of whether calculated transmission power across all SRS resources is higher or lower than </w:t>
            </w:r>
            <w:proofErr w:type="spellStart"/>
            <w:r w:rsidRPr="007D56EF">
              <w:rPr>
                <w:rFonts w:ascii="Times" w:eastAsia="Batang" w:hAnsi="Times" w:cs="Times New Roman"/>
                <w:lang w:val="en-GB" w:eastAsia="x-none"/>
              </w:rPr>
              <w:t>Pcmax</w:t>
            </w:r>
            <w:proofErr w:type="spellEnd"/>
            <w:r w:rsidRPr="007D56EF">
              <w:rPr>
                <w:rFonts w:ascii="Times" w:eastAsia="Batang" w:hAnsi="Times" w:cs="Times New Roman"/>
                <w:lang w:val="en-GB" w:eastAsia="x-none"/>
              </w:rPr>
              <w:t>.</w:t>
            </w:r>
          </w:p>
          <w:p w14:paraId="78A22C90" w14:textId="3AE960D2" w:rsidR="00862E73" w:rsidRPr="00843634" w:rsidRDefault="00862E73" w:rsidP="00843634">
            <w:pPr>
              <w:widowControl w:val="0"/>
              <w:numPr>
                <w:ilvl w:val="0"/>
                <w:numId w:val="37"/>
              </w:numPr>
              <w:spacing w:after="0" w:line="240" w:lineRule="auto"/>
              <w:jc w:val="both"/>
              <w:rPr>
                <w:rFonts w:ascii="Times" w:eastAsia="Batang" w:hAnsi="Times" w:cs="Times New Roman"/>
                <w:szCs w:val="24"/>
                <w:lang w:val="en-GB" w:eastAsia="x-none"/>
              </w:rPr>
            </w:pPr>
            <w:r w:rsidRPr="007D56EF">
              <w:rPr>
                <w:rFonts w:ascii="Times" w:eastAsia="Batang" w:hAnsi="Times" w:cs="Times New Roman"/>
                <w:lang w:val="en-GB" w:eastAsia="x-none"/>
              </w:rPr>
              <w:t>No specification change</w:t>
            </w:r>
          </w:p>
        </w:tc>
      </w:tr>
    </w:tbl>
    <w:p w14:paraId="3635EF92" w14:textId="77777777" w:rsidR="00862E73" w:rsidRDefault="00862E73" w:rsidP="00D0725F"/>
    <w:p w14:paraId="54FAF6A6" w14:textId="40D04EBE" w:rsidR="00862E73" w:rsidRDefault="00862E73" w:rsidP="00D0725F">
      <w:r>
        <w:t>Then using the spirit of the multi-cell power scaling transmission for the single cell case, the change to support Approach 2 in section 7.5 of 38.213 can be:</w:t>
      </w:r>
    </w:p>
    <w:tbl>
      <w:tblPr>
        <w:tblStyle w:val="TableGrid"/>
        <w:tblW w:w="0" w:type="auto"/>
        <w:tblLook w:val="04A0" w:firstRow="1" w:lastRow="0" w:firstColumn="1" w:lastColumn="0" w:noHBand="0" w:noVBand="1"/>
      </w:tblPr>
      <w:tblGrid>
        <w:gridCol w:w="9629"/>
      </w:tblGrid>
      <w:tr w:rsidR="00C418EB" w14:paraId="13F8A6CB" w14:textId="77777777" w:rsidTr="00C418EB">
        <w:tc>
          <w:tcPr>
            <w:tcW w:w="9629" w:type="dxa"/>
          </w:tcPr>
          <w:p w14:paraId="66D8B29B" w14:textId="77777777" w:rsidR="00C418EB" w:rsidRPr="006975A9" w:rsidRDefault="00C418EB" w:rsidP="00C418EB">
            <w:pPr>
              <w:keepNext/>
              <w:keepLines/>
              <w:spacing w:before="180" w:after="180" w:line="240" w:lineRule="auto"/>
              <w:ind w:left="1134" w:hanging="1134"/>
              <w:outlineLvl w:val="1"/>
              <w:rPr>
                <w:rFonts w:eastAsia="SimSun" w:cs="Times New Roman"/>
                <w:sz w:val="28"/>
                <w:szCs w:val="18"/>
                <w:lang w:val="en-GB"/>
              </w:rPr>
            </w:pPr>
            <w:bookmarkStart w:id="32" w:name="_Toc12021452"/>
            <w:bookmarkStart w:id="33" w:name="_Toc20311564"/>
            <w:bookmarkStart w:id="34" w:name="_Toc26719389"/>
            <w:bookmarkStart w:id="35" w:name="_Toc29894820"/>
            <w:bookmarkStart w:id="36" w:name="_Toc29899119"/>
            <w:bookmarkStart w:id="37" w:name="_Toc29899537"/>
            <w:bookmarkStart w:id="38" w:name="_Toc29917274"/>
            <w:bookmarkStart w:id="39" w:name="_Toc36498148"/>
            <w:bookmarkStart w:id="40" w:name="_Toc45699174"/>
            <w:bookmarkStart w:id="41" w:name="_Toc146789740"/>
            <w:r w:rsidRPr="006975A9">
              <w:rPr>
                <w:rFonts w:eastAsia="SimSun" w:cs="Times New Roman"/>
                <w:sz w:val="28"/>
                <w:szCs w:val="18"/>
                <w:lang w:val="en-GB"/>
              </w:rPr>
              <w:lastRenderedPageBreak/>
              <w:t>7.5</w:t>
            </w:r>
            <w:r w:rsidRPr="006975A9">
              <w:rPr>
                <w:rFonts w:eastAsia="SimSun" w:cs="Times New Roman"/>
                <w:sz w:val="28"/>
                <w:szCs w:val="18"/>
                <w:lang w:val="en-GB"/>
              </w:rPr>
              <w:tab/>
              <w:t>Prioritizations for transmission power reductions</w:t>
            </w:r>
            <w:bookmarkEnd w:id="32"/>
            <w:bookmarkEnd w:id="33"/>
            <w:bookmarkEnd w:id="34"/>
            <w:bookmarkEnd w:id="35"/>
            <w:bookmarkEnd w:id="36"/>
            <w:bookmarkEnd w:id="37"/>
            <w:bookmarkEnd w:id="38"/>
            <w:bookmarkEnd w:id="39"/>
            <w:bookmarkEnd w:id="40"/>
            <w:bookmarkEnd w:id="41"/>
          </w:p>
          <w:p w14:paraId="2248C857" w14:textId="77777777" w:rsidR="00C418EB" w:rsidRPr="006975A9" w:rsidRDefault="00C418EB" w:rsidP="00C418EB">
            <w:pPr>
              <w:spacing w:after="180" w:line="240" w:lineRule="auto"/>
              <w:rPr>
                <w:rFonts w:ascii="Times New Roman" w:eastAsia="SimSun" w:hAnsi="Times New Roman" w:cs="Times New Roman"/>
                <w:iCs/>
                <w:sz w:val="20"/>
                <w:szCs w:val="18"/>
                <w:lang w:val="en-GB"/>
              </w:rPr>
            </w:pPr>
            <w:r w:rsidRPr="007D56EF">
              <w:rPr>
                <w:rFonts w:ascii="Times New Roman" w:eastAsia="SimSun" w:hAnsi="Times New Roman" w:cs="Times New Roman"/>
                <w:szCs w:val="18"/>
                <w:lang w:val="en-GB"/>
              </w:rPr>
              <w:t>For single cell operation with two uplink carriers or for operation with carrier aggregation, if a</w:t>
            </w:r>
            <w:r w:rsidRPr="007D56EF">
              <w:rPr>
                <w:rFonts w:ascii="Times New Roman" w:eastAsia="SimSun" w:hAnsi="Times New Roman" w:cs="Times New Roman"/>
                <w:iCs/>
                <w:szCs w:val="18"/>
                <w:lang w:val="en-GB"/>
              </w:rPr>
              <w:t xml:space="preserve"> total UE transmit power for PUSCH or PUCCH or PRACH or SRS transmissions on serving cells in a frequency range in a respective transmission occasion </w:t>
            </w:r>
            <m:oMath>
              <m:r>
                <w:rPr>
                  <w:rFonts w:ascii="Cambria Math" w:eastAsia="SimSun" w:hAnsi="Cambria Math" w:cs="Times New Roman"/>
                  <w:szCs w:val="18"/>
                  <w:lang w:val="en-GB"/>
                </w:rPr>
                <m:t>i</m:t>
              </m:r>
            </m:oMath>
            <w:r w:rsidRPr="007D56EF">
              <w:rPr>
                <w:rFonts w:ascii="Times New Roman" w:eastAsia="SimSun" w:hAnsi="Times New Roman" w:cs="Times New Roman"/>
                <w:iCs/>
                <w:szCs w:val="18"/>
                <w:lang w:val="en-GB"/>
              </w:rPr>
              <w:t xml:space="preserve"> would exceed </w:t>
            </w:r>
            <m:oMath>
              <m:sSub>
                <m:sSubPr>
                  <m:ctrlPr>
                    <w:rPr>
                      <w:rFonts w:ascii="Cambria Math" w:eastAsia="SimSun" w:hAnsi="Cambria Math" w:cs="Times New Roman"/>
                      <w:i/>
                      <w:sz w:val="20"/>
                      <w:szCs w:val="18"/>
                      <w:lang w:val="en-GB"/>
                    </w:rPr>
                  </m:ctrlPr>
                </m:sSubPr>
                <m:e>
                  <m:acc>
                    <m:accPr>
                      <m:ctrlPr>
                        <w:rPr>
                          <w:rFonts w:ascii="Cambria Math" w:eastAsia="SimSun" w:hAnsi="Cambria Math" w:cs="Times New Roman"/>
                          <w:i/>
                          <w:sz w:val="20"/>
                          <w:szCs w:val="18"/>
                          <w:lang w:val="en-GB"/>
                        </w:rPr>
                      </m:ctrlPr>
                    </m:accPr>
                    <m:e>
                      <m:r>
                        <w:rPr>
                          <w:rFonts w:ascii="Cambria Math" w:eastAsia="SimSun" w:hAnsi="Times New Roman" w:cs="Times New Roman"/>
                          <w:szCs w:val="18"/>
                          <w:lang w:val="en-GB"/>
                        </w:rPr>
                        <m:t>P</m:t>
                      </m:r>
                    </m:e>
                  </m:acc>
                </m:e>
                <m:sub>
                  <m:r>
                    <m:rPr>
                      <m:sty m:val="p"/>
                    </m:rPr>
                    <w:rPr>
                      <w:rFonts w:ascii="Cambria Math" w:eastAsia="SimSun" w:hAnsi="Cambria Math" w:cs="Times New Roman"/>
                      <w:szCs w:val="18"/>
                      <w:lang w:val="en-GB"/>
                    </w:rPr>
                    <m:t>CMAX</m:t>
                  </m:r>
                </m:sub>
              </m:sSub>
              <m:r>
                <w:rPr>
                  <w:rFonts w:ascii="Cambria Math" w:eastAsia="SimSun" w:hAnsi="Cambria Math" w:cs="Times New Roman"/>
                  <w:szCs w:val="18"/>
                  <w:lang w:val="en-GB"/>
                </w:rPr>
                <m:t>(i)</m:t>
              </m:r>
            </m:oMath>
            <w:r w:rsidRPr="007D56EF">
              <w:rPr>
                <w:rFonts w:ascii="Times New Roman" w:eastAsia="SimSun" w:hAnsi="Times New Roman" w:cs="Times New Roman"/>
                <w:iCs/>
                <w:szCs w:val="18"/>
                <w:lang w:val="en-GB"/>
              </w:rPr>
              <w:t xml:space="preserve">, where </w:t>
            </w:r>
            <m:oMath>
              <m:sSub>
                <m:sSubPr>
                  <m:ctrlPr>
                    <w:rPr>
                      <w:rFonts w:ascii="Cambria Math" w:eastAsia="SimSun" w:hAnsi="Cambria Math" w:cs="Times New Roman"/>
                      <w:i/>
                      <w:sz w:val="20"/>
                      <w:szCs w:val="18"/>
                      <w:lang w:val="en-GB"/>
                    </w:rPr>
                  </m:ctrlPr>
                </m:sSubPr>
                <m:e>
                  <m:acc>
                    <m:accPr>
                      <m:ctrlPr>
                        <w:rPr>
                          <w:rFonts w:ascii="Cambria Math" w:eastAsia="SimSun" w:hAnsi="Cambria Math" w:cs="Times New Roman"/>
                          <w:i/>
                          <w:sz w:val="20"/>
                          <w:szCs w:val="18"/>
                          <w:lang w:val="en-GB"/>
                        </w:rPr>
                      </m:ctrlPr>
                    </m:accPr>
                    <m:e>
                      <m:r>
                        <w:rPr>
                          <w:rFonts w:ascii="Cambria Math" w:eastAsia="SimSun" w:hAnsi="Times New Roman" w:cs="Times New Roman"/>
                          <w:szCs w:val="18"/>
                          <w:lang w:val="en-GB"/>
                        </w:rPr>
                        <m:t>P</m:t>
                      </m:r>
                    </m:e>
                  </m:acc>
                </m:e>
                <m:sub>
                  <m:r>
                    <m:rPr>
                      <m:sty m:val="p"/>
                    </m:rPr>
                    <w:rPr>
                      <w:rFonts w:ascii="Cambria Math" w:eastAsia="SimSun" w:hAnsi="Cambria Math" w:cs="Times New Roman"/>
                      <w:szCs w:val="18"/>
                      <w:lang w:val="en-GB"/>
                    </w:rPr>
                    <m:t>CMAX</m:t>
                  </m:r>
                </m:sub>
              </m:sSub>
              <m:r>
                <w:rPr>
                  <w:rFonts w:ascii="Cambria Math" w:eastAsia="SimSun" w:hAnsi="Cambria Math" w:cs="Times New Roman"/>
                  <w:szCs w:val="18"/>
                  <w:lang w:val="en-GB"/>
                </w:rPr>
                <m:t>(i)</m:t>
              </m:r>
            </m:oMath>
            <w:r w:rsidRPr="007D56EF">
              <w:rPr>
                <w:rFonts w:ascii="Times New Roman" w:eastAsia="SimSun" w:hAnsi="Times New Roman" w:cs="Times New Roman"/>
                <w:iCs/>
                <w:szCs w:val="18"/>
                <w:lang w:val="en-GB"/>
              </w:rPr>
              <w:t xml:space="preserve"> is the linear value of </w:t>
            </w:r>
            <m:oMath>
              <m:sSub>
                <m:sSubPr>
                  <m:ctrlPr>
                    <w:rPr>
                      <w:rFonts w:ascii="Cambria Math" w:eastAsia="SimSun" w:hAnsi="Cambria Math" w:cs="Times New Roman"/>
                      <w:i/>
                      <w:sz w:val="20"/>
                      <w:szCs w:val="18"/>
                      <w:lang w:val="en-GB"/>
                    </w:rPr>
                  </m:ctrlPr>
                </m:sSubPr>
                <m:e>
                  <m:r>
                    <w:rPr>
                      <w:rFonts w:ascii="Cambria Math" w:eastAsia="SimSun" w:hAnsi="Cambria Math" w:cs="Times New Roman"/>
                      <w:szCs w:val="18"/>
                      <w:lang w:val="en-GB"/>
                    </w:rPr>
                    <m:t>P</m:t>
                  </m:r>
                </m:e>
                <m:sub>
                  <m:r>
                    <m:rPr>
                      <m:sty m:val="p"/>
                    </m:rPr>
                    <w:rPr>
                      <w:rFonts w:ascii="Cambria Math" w:eastAsia="SimSun" w:hAnsi="Cambria Math" w:cs="Times New Roman"/>
                      <w:szCs w:val="18"/>
                      <w:lang w:val="en-GB"/>
                    </w:rPr>
                    <m:t>CMAX</m:t>
                  </m:r>
                </m:sub>
              </m:sSub>
              <m:r>
                <w:rPr>
                  <w:rFonts w:ascii="Cambria Math" w:eastAsia="SimSun" w:hAnsi="Cambria Math" w:cs="Times New Roman"/>
                  <w:szCs w:val="18"/>
                  <w:lang w:val="en-GB"/>
                </w:rPr>
                <m:t>(i)</m:t>
              </m:r>
            </m:oMath>
            <w:r w:rsidRPr="007D56EF">
              <w:rPr>
                <w:rFonts w:ascii="Times New Roman" w:eastAsia="SimSun" w:hAnsi="Times New Roman" w:cs="Times New Roman"/>
                <w:iCs/>
                <w:szCs w:val="18"/>
                <w:lang w:val="en-GB"/>
              </w:rPr>
              <w:t xml:space="preserve"> in transmission occasion </w:t>
            </w:r>
            <m:oMath>
              <m:r>
                <w:rPr>
                  <w:rFonts w:ascii="Cambria Math" w:eastAsia="SimSun" w:hAnsi="Cambria Math" w:cs="Times New Roman"/>
                  <w:szCs w:val="18"/>
                  <w:lang w:val="en-GB"/>
                </w:rPr>
                <m:t>i</m:t>
              </m:r>
            </m:oMath>
            <w:r w:rsidRPr="007D56EF">
              <w:rPr>
                <w:rFonts w:ascii="Times New Roman" w:eastAsia="SimSun" w:hAnsi="Times New Roman" w:cs="Times New Roman"/>
                <w:iCs/>
                <w:szCs w:val="18"/>
                <w:lang w:val="en-GB"/>
              </w:rPr>
              <w:t xml:space="preserve"> as defined in [8-1, TS 38.101-1] for FR1 </w:t>
            </w:r>
            <w:r w:rsidRPr="007D56EF">
              <w:rPr>
                <w:rFonts w:ascii="Times New Roman" w:eastAsia="SimSun" w:hAnsi="Times New Roman" w:cs="Times New Roman"/>
                <w:szCs w:val="18"/>
              </w:rPr>
              <w:t>and [8-2, TS 38.101-2]</w:t>
            </w:r>
            <w:r w:rsidRPr="007D56EF">
              <w:rPr>
                <w:rFonts w:ascii="Times New Roman" w:eastAsia="SimSun" w:hAnsi="Times New Roman" w:cs="Times New Roman"/>
                <w:iCs/>
                <w:szCs w:val="18"/>
                <w:lang w:val="en-GB"/>
              </w:rPr>
              <w:t xml:space="preserve"> for FR2, the UE allocates power to </w:t>
            </w:r>
            <w:r w:rsidRPr="007D56EF">
              <w:rPr>
                <w:rFonts w:ascii="Times New Roman" w:eastAsia="SimSun" w:hAnsi="Times New Roman" w:cs="Times New Roman"/>
                <w:szCs w:val="18"/>
                <w:lang w:val="en-GB"/>
              </w:rPr>
              <w:t>PUSCH/PUCCH/PRACH</w:t>
            </w:r>
            <w:r w:rsidRPr="007D56EF">
              <w:rPr>
                <w:rFonts w:ascii="Times New Roman" w:eastAsia="SimSun" w:hAnsi="Times New Roman" w:cs="Times New Roman"/>
                <w:iCs/>
                <w:szCs w:val="18"/>
                <w:lang w:val="en-GB"/>
              </w:rPr>
              <w:t xml:space="preserve">/SRS transmissions according to the following priority order (in descending order) so that the total UE transmit power for transmissions on serving cells in the frequency range is smaller than or equal to </w:t>
            </w:r>
            <m:oMath>
              <m:sSub>
                <m:sSubPr>
                  <m:ctrlPr>
                    <w:rPr>
                      <w:rFonts w:ascii="Cambria Math" w:eastAsia="SimSun" w:hAnsi="Cambria Math" w:cs="Times New Roman"/>
                      <w:i/>
                      <w:sz w:val="20"/>
                      <w:szCs w:val="18"/>
                      <w:lang w:val="en-GB"/>
                    </w:rPr>
                  </m:ctrlPr>
                </m:sSubPr>
                <m:e>
                  <m:acc>
                    <m:accPr>
                      <m:ctrlPr>
                        <w:rPr>
                          <w:rFonts w:ascii="Cambria Math" w:eastAsia="SimSun" w:hAnsi="Cambria Math" w:cs="Times New Roman"/>
                          <w:i/>
                          <w:sz w:val="20"/>
                          <w:szCs w:val="18"/>
                          <w:lang w:val="en-GB"/>
                        </w:rPr>
                      </m:ctrlPr>
                    </m:accPr>
                    <m:e>
                      <m:r>
                        <w:rPr>
                          <w:rFonts w:ascii="Cambria Math" w:eastAsia="SimSun" w:hAnsi="Times New Roman" w:cs="Times New Roman"/>
                          <w:szCs w:val="18"/>
                          <w:lang w:val="en-GB"/>
                        </w:rPr>
                        <m:t>P</m:t>
                      </m:r>
                    </m:e>
                  </m:acc>
                </m:e>
                <m:sub>
                  <m:r>
                    <m:rPr>
                      <m:sty m:val="p"/>
                    </m:rPr>
                    <w:rPr>
                      <w:rFonts w:ascii="Cambria Math" w:eastAsia="SimSun" w:hAnsi="Cambria Math" w:cs="Times New Roman"/>
                      <w:szCs w:val="18"/>
                      <w:lang w:val="en-GB"/>
                    </w:rPr>
                    <m:t>CMAX</m:t>
                  </m:r>
                </m:sub>
              </m:sSub>
              <m:r>
                <w:rPr>
                  <w:rFonts w:ascii="Cambria Math" w:eastAsia="SimSun" w:hAnsi="Cambria Math" w:cs="Times New Roman"/>
                  <w:szCs w:val="18"/>
                  <w:lang w:val="en-GB"/>
                </w:rPr>
                <m:t>(i)</m:t>
              </m:r>
            </m:oMath>
            <w:r w:rsidRPr="007D56EF">
              <w:rPr>
                <w:rFonts w:ascii="Times New Roman" w:eastAsia="SimSun" w:hAnsi="Times New Roman" w:cs="Times New Roman"/>
                <w:iCs/>
                <w:szCs w:val="18"/>
                <w:lang w:val="en-GB"/>
              </w:rPr>
              <w:t xml:space="preserve"> for that frequency range in every symbol of transmission occasion </w:t>
            </w:r>
            <m:oMath>
              <m:r>
                <w:rPr>
                  <w:rFonts w:ascii="Cambria Math" w:eastAsia="SimSun" w:hAnsi="Cambria Math" w:cs="Times New Roman"/>
                  <w:szCs w:val="18"/>
                  <w:lang w:val="en-GB"/>
                </w:rPr>
                <m:t>i</m:t>
              </m:r>
            </m:oMath>
            <w:r w:rsidRPr="007D56EF">
              <w:rPr>
                <w:rFonts w:ascii="Times New Roman" w:eastAsia="SimSun" w:hAnsi="Times New Roman" w:cs="Times New Roman"/>
                <w:iCs/>
                <w:szCs w:val="18"/>
                <w:lang w:val="en-GB"/>
              </w:rPr>
              <w:t xml:space="preserve">. </w:t>
            </w:r>
            <w:r w:rsidRPr="007D56EF">
              <w:rPr>
                <w:rFonts w:ascii="Times New Roman" w:eastAsia="SimSun" w:hAnsi="Times New Roman" w:cs="Times New Roman"/>
                <w:szCs w:val="18"/>
                <w:lang w:val="en-GB" w:eastAsia="zh-CN"/>
              </w:rPr>
              <w:t xml:space="preserve">If the UE transmits SRS on multiple SRS resources according the </w:t>
            </w:r>
            <w:r w:rsidRPr="007D56EF">
              <w:rPr>
                <w:rFonts w:ascii="Times New Roman" w:eastAsia="SimSun" w:hAnsi="Times New Roman" w:cs="Times New Roman"/>
                <w:i/>
                <w:iCs/>
                <w:szCs w:val="18"/>
                <w:lang w:val="en-GB" w:eastAsia="zh-CN"/>
              </w:rPr>
              <w:t>XYZ</w:t>
            </w:r>
            <w:r w:rsidRPr="007D56EF">
              <w:rPr>
                <w:rFonts w:ascii="Times New Roman" w:eastAsia="SimSun" w:hAnsi="Times New Roman" w:cs="Times New Roman"/>
                <w:szCs w:val="18"/>
                <w:lang w:val="en-GB" w:eastAsia="zh-CN"/>
              </w:rPr>
              <w:t xml:space="preserve"> [6, TS 38.214]</w:t>
            </w:r>
            <w:r w:rsidRPr="007D56EF">
              <w:rPr>
                <w:rFonts w:ascii="Times New Roman" w:eastAsia="SimSun" w:hAnsi="Times New Roman" w:cs="Times New Roman"/>
                <w:iCs/>
                <w:szCs w:val="18"/>
                <w:lang w:val="en-GB" w:eastAsia="zh-CN"/>
              </w:rPr>
              <w:t xml:space="preserve">, the UE allocates power so that all REs of the SRS transmission </w:t>
            </w:r>
            <w:proofErr w:type="gramStart"/>
            <w:r w:rsidRPr="007D56EF">
              <w:rPr>
                <w:rFonts w:ascii="Times New Roman" w:eastAsia="SimSun" w:hAnsi="Times New Roman" w:cs="Times New Roman"/>
                <w:iCs/>
                <w:szCs w:val="18"/>
                <w:lang w:val="en-GB" w:eastAsia="zh-CN"/>
              </w:rPr>
              <w:t>have</w:t>
            </w:r>
            <w:proofErr w:type="gramEnd"/>
            <w:r w:rsidRPr="007D56EF">
              <w:rPr>
                <w:rFonts w:ascii="Times New Roman" w:eastAsia="SimSun" w:hAnsi="Times New Roman" w:cs="Times New Roman"/>
                <w:iCs/>
                <w:szCs w:val="18"/>
                <w:lang w:val="en-GB" w:eastAsia="zh-CN"/>
              </w:rPr>
              <w:t xml:space="preserve"> same power.</w:t>
            </w:r>
          </w:p>
          <w:p w14:paraId="5AFA9DBE" w14:textId="079783E5" w:rsidR="009F10BB" w:rsidRPr="006975A9" w:rsidRDefault="009F10BB" w:rsidP="00843634">
            <w:pPr>
              <w:spacing w:after="180" w:line="240" w:lineRule="auto"/>
              <w:jc w:val="center"/>
              <w:rPr>
                <w:rFonts w:ascii="Times New Roman" w:eastAsia="SimSun" w:hAnsi="Times New Roman" w:cs="Times New Roman"/>
                <w:iCs/>
                <w:sz w:val="20"/>
                <w:szCs w:val="18"/>
                <w:lang w:val="en-GB"/>
              </w:rPr>
            </w:pPr>
            <w:r w:rsidRPr="006975A9">
              <w:rPr>
                <w:rFonts w:ascii="Times New Roman" w:eastAsia="SimSun" w:hAnsi="Times New Roman" w:cs="Times New Roman"/>
                <w:iCs/>
                <w:sz w:val="28"/>
                <w:szCs w:val="24"/>
                <w:highlight w:val="yellow"/>
                <w:lang w:val="en-GB"/>
              </w:rPr>
              <w:t>…</w:t>
            </w:r>
          </w:p>
          <w:p w14:paraId="26EA639E" w14:textId="77777777" w:rsidR="00C418EB" w:rsidRPr="006975A9" w:rsidRDefault="00C418EB" w:rsidP="00C418EB">
            <w:pPr>
              <w:spacing w:after="180" w:line="240" w:lineRule="auto"/>
              <w:rPr>
                <w:rFonts w:ascii="Times New Roman" w:eastAsia="SimSun" w:hAnsi="Times New Roman" w:cs="Times New Roman"/>
                <w:sz w:val="20"/>
                <w:szCs w:val="18"/>
                <w:lang w:val="en-GB"/>
              </w:rPr>
            </w:pPr>
            <w:r w:rsidRPr="007D56EF">
              <w:rPr>
                <w:rFonts w:ascii="Times New Roman" w:eastAsia="SimSun" w:hAnsi="Times New Roman" w:cs="Times New Roman"/>
                <w:szCs w:val="18"/>
                <w:lang w:val="en-GB"/>
              </w:rPr>
              <w:t xml:space="preserve">In case of same priority order and for operation with carrier aggregation, </w:t>
            </w:r>
            <w:r w:rsidRPr="007D56EF">
              <w:rPr>
                <w:rFonts w:ascii="Times New Roman" w:eastAsia="SimSun" w:hAnsi="Times New Roman" w:cs="Times New Roman"/>
                <w:szCs w:val="18"/>
              </w:rPr>
              <w:t xml:space="preserve">the UE prioritizes power allocation for </w:t>
            </w:r>
            <w:r w:rsidRPr="007D56EF">
              <w:rPr>
                <w:rFonts w:ascii="Times New Roman" w:eastAsia="SimSun" w:hAnsi="Times New Roman" w:cs="Times New Roman"/>
                <w:szCs w:val="18"/>
                <w:lang w:val="en-GB"/>
              </w:rPr>
              <w:t>transmission</w:t>
            </w:r>
            <w:r w:rsidRPr="007D56EF">
              <w:rPr>
                <w:rFonts w:ascii="Times New Roman" w:eastAsia="SimSun" w:hAnsi="Times New Roman" w:cs="Times New Roman"/>
                <w:szCs w:val="18"/>
              </w:rPr>
              <w:t>s</w:t>
            </w:r>
            <w:r w:rsidRPr="007D56EF">
              <w:rPr>
                <w:rFonts w:ascii="Times New Roman" w:eastAsia="SimSun" w:hAnsi="Times New Roman" w:cs="Times New Roman"/>
                <w:szCs w:val="18"/>
                <w:lang w:val="en-GB"/>
              </w:rPr>
              <w:t xml:space="preserve"> on the primary cell of the MCG or the SCG over transmission</w:t>
            </w:r>
            <w:r w:rsidRPr="007D56EF">
              <w:rPr>
                <w:rFonts w:ascii="Times New Roman" w:eastAsia="SimSun" w:hAnsi="Times New Roman" w:cs="Times New Roman"/>
                <w:szCs w:val="18"/>
              </w:rPr>
              <w:t>s</w:t>
            </w:r>
            <w:r w:rsidRPr="007D56EF">
              <w:rPr>
                <w:rFonts w:ascii="Times New Roman" w:eastAsia="SimSun" w:hAnsi="Times New Roman" w:cs="Times New Roman"/>
                <w:szCs w:val="18"/>
                <w:lang w:val="en-GB"/>
              </w:rPr>
              <w:t xml:space="preserve"> on a secondary cell.</w:t>
            </w:r>
            <w:r w:rsidRPr="007D56EF">
              <w:rPr>
                <w:rFonts w:ascii="Times New Roman" w:eastAsia="SimSun" w:hAnsi="Times New Roman" w:cs="Times New Roman"/>
                <w:szCs w:val="18"/>
              </w:rPr>
              <w:t xml:space="preserve"> </w:t>
            </w:r>
            <w:r w:rsidRPr="007D56EF">
              <w:rPr>
                <w:rFonts w:ascii="Times New Roman" w:eastAsia="SimSun" w:hAnsi="Times New Roman" w:cs="Times New Roman"/>
                <w:szCs w:val="18"/>
                <w:lang w:val="en-GB"/>
              </w:rPr>
              <w:t xml:space="preserve">In case of same priority order and for operation with two UL carriers, the </w:t>
            </w:r>
            <w:r w:rsidRPr="007D56EF">
              <w:rPr>
                <w:rFonts w:ascii="Times New Roman" w:eastAsia="SimSun" w:hAnsi="Times New Roman" w:cs="Times New Roman"/>
                <w:szCs w:val="18"/>
              </w:rPr>
              <w:t xml:space="preserve">UE prioritizes power allocation for transmissions on the </w:t>
            </w:r>
            <w:r w:rsidRPr="007D56EF">
              <w:rPr>
                <w:rFonts w:ascii="Times New Roman" w:eastAsia="SimSun" w:hAnsi="Times New Roman" w:cs="Times New Roman"/>
                <w:szCs w:val="18"/>
                <w:lang w:val="en-GB"/>
              </w:rPr>
              <w:t>carrier</w:t>
            </w:r>
            <w:r w:rsidRPr="007D56EF">
              <w:rPr>
                <w:rFonts w:ascii="Times New Roman" w:eastAsia="SimSun" w:hAnsi="Times New Roman" w:cs="Times New Roman"/>
                <w:szCs w:val="18"/>
              </w:rPr>
              <w:t xml:space="preserve"> where the UE is configured to transmit PUCCH. </w:t>
            </w:r>
            <w:r w:rsidRPr="007D56EF">
              <w:rPr>
                <w:rFonts w:ascii="Times New Roman" w:eastAsia="SimSun" w:hAnsi="Times New Roman" w:cs="Times New Roman"/>
                <w:szCs w:val="18"/>
                <w:lang w:val="en-GB"/>
              </w:rPr>
              <w:t xml:space="preserve">If </w:t>
            </w:r>
            <w:r w:rsidRPr="007D56EF">
              <w:rPr>
                <w:rFonts w:ascii="Times New Roman" w:eastAsia="SimSun" w:hAnsi="Times New Roman" w:cs="Times New Roman"/>
                <w:iCs/>
                <w:szCs w:val="18"/>
                <w:lang w:val="en-GB"/>
              </w:rPr>
              <w:t>PUCCH</w:t>
            </w:r>
            <w:r w:rsidRPr="007D56EF">
              <w:rPr>
                <w:rFonts w:ascii="Times New Roman" w:eastAsia="SimSun" w:hAnsi="Times New Roman" w:cs="Times New Roman"/>
                <w:szCs w:val="18"/>
                <w:lang w:val="en-GB"/>
              </w:rPr>
              <w:t xml:space="preserve"> is not configured for any of the </w:t>
            </w:r>
            <w:r w:rsidRPr="007D56EF">
              <w:rPr>
                <w:rFonts w:ascii="Times New Roman" w:eastAsia="SimSun" w:hAnsi="Times New Roman" w:cs="Times New Roman"/>
                <w:iCs/>
                <w:szCs w:val="18"/>
                <w:lang w:val="en-GB"/>
              </w:rPr>
              <w:t xml:space="preserve">two UL carriers, the </w:t>
            </w:r>
            <w:r w:rsidRPr="007D56EF">
              <w:rPr>
                <w:rFonts w:ascii="Times New Roman" w:eastAsia="SimSun" w:hAnsi="Times New Roman" w:cs="Times New Roman"/>
                <w:iCs/>
                <w:szCs w:val="18"/>
              </w:rPr>
              <w:t>UE prioritizes power allocation for transmissions on</w:t>
            </w:r>
            <w:r w:rsidRPr="007D56EF">
              <w:rPr>
                <w:rFonts w:ascii="Times New Roman" w:eastAsia="SimSun" w:hAnsi="Times New Roman" w:cs="Times New Roman"/>
                <w:szCs w:val="18"/>
                <w:lang w:val="en-GB"/>
              </w:rPr>
              <w:t xml:space="preserve"> the non-supplementary UL carrier. </w:t>
            </w:r>
          </w:p>
          <w:p w14:paraId="0DD73428" w14:textId="12BCEAD4" w:rsidR="00C418EB" w:rsidRDefault="0068581E" w:rsidP="00843634">
            <w:pPr>
              <w:spacing w:after="180" w:line="240" w:lineRule="auto"/>
            </w:pPr>
            <w:r w:rsidRPr="007D56EF">
              <w:rPr>
                <w:rFonts w:ascii="Times New Roman" w:eastAsia="SimSun" w:hAnsi="Times New Roman" w:cs="Times New Roman"/>
                <w:color w:val="FF0000"/>
                <w:szCs w:val="18"/>
                <w:u w:val="single"/>
                <w:lang w:val="en-GB"/>
              </w:rPr>
              <w:t xml:space="preserve">For the simultaneous transmissions of SRS resources in an SRS resource set with the higher layer parameter </w:t>
            </w:r>
            <w:r w:rsidRPr="007D56EF">
              <w:rPr>
                <w:rFonts w:ascii="Times New Roman" w:eastAsia="SimSun" w:hAnsi="Times New Roman" w:cs="Times New Roman"/>
                <w:i/>
                <w:iCs/>
                <w:color w:val="FF0000"/>
                <w:szCs w:val="18"/>
                <w:u w:val="single"/>
                <w:lang w:val="en-GB"/>
              </w:rPr>
              <w:t>usage</w:t>
            </w:r>
            <w:r w:rsidRPr="007D56EF">
              <w:rPr>
                <w:rFonts w:ascii="Times New Roman" w:eastAsia="SimSun" w:hAnsi="Times New Roman" w:cs="Times New Roman"/>
                <w:color w:val="FF0000"/>
                <w:szCs w:val="18"/>
                <w:u w:val="single"/>
                <w:lang w:val="en-GB"/>
              </w:rPr>
              <w:t xml:space="preserve"> configured as ‘</w:t>
            </w:r>
            <w:r w:rsidRPr="007D56EF">
              <w:rPr>
                <w:rFonts w:ascii="Times New Roman" w:eastAsia="SimSun" w:hAnsi="Times New Roman" w:cs="Times New Roman"/>
                <w:i/>
                <w:iCs/>
                <w:color w:val="FF0000"/>
                <w:szCs w:val="18"/>
                <w:u w:val="single"/>
                <w:lang w:val="en-GB"/>
              </w:rPr>
              <w:t>non-Codebook</w:t>
            </w:r>
            <w:r w:rsidRPr="007D56EF">
              <w:rPr>
                <w:rFonts w:ascii="Times New Roman" w:eastAsia="SimSun" w:hAnsi="Times New Roman" w:cs="Times New Roman"/>
                <w:color w:val="FF0000"/>
                <w:szCs w:val="18"/>
                <w:u w:val="single"/>
                <w:lang w:val="en-GB"/>
              </w:rPr>
              <w:t>’, i</w:t>
            </w:r>
            <w:r w:rsidR="003969E5" w:rsidRPr="007D56EF">
              <w:rPr>
                <w:rFonts w:ascii="Times New Roman" w:eastAsia="SimSun" w:hAnsi="Times New Roman" w:cs="Times New Roman"/>
                <w:color w:val="FF0000"/>
                <w:szCs w:val="18"/>
                <w:u w:val="single"/>
                <w:lang w:val="en-GB"/>
              </w:rPr>
              <w:t xml:space="preserve">f </w:t>
            </w:r>
            <w:r w:rsidRPr="007D56EF">
              <w:rPr>
                <w:rFonts w:ascii="Times New Roman" w:eastAsia="SimSun" w:hAnsi="Times New Roman" w:cs="Times New Roman"/>
                <w:color w:val="FF0000"/>
                <w:szCs w:val="18"/>
                <w:u w:val="single"/>
                <w:lang w:val="en-GB"/>
              </w:rPr>
              <w:t>the</w:t>
            </w:r>
            <w:r w:rsidR="003969E5" w:rsidRPr="007D56EF">
              <w:rPr>
                <w:rFonts w:ascii="Times New Roman" w:eastAsia="SimSun" w:hAnsi="Times New Roman" w:cs="Times New Roman"/>
                <w:color w:val="FF0000"/>
                <w:szCs w:val="18"/>
                <w:u w:val="single"/>
                <w:lang w:val="en-GB"/>
              </w:rPr>
              <w:t xml:space="preserve"> total UE transmit power for </w:t>
            </w:r>
            <w:r w:rsidRPr="007D56EF">
              <w:rPr>
                <w:rFonts w:ascii="Times New Roman" w:eastAsia="SimSun" w:hAnsi="Times New Roman" w:cs="Times New Roman"/>
                <w:color w:val="FF0000"/>
                <w:szCs w:val="18"/>
                <w:u w:val="single"/>
                <w:lang w:val="en-GB"/>
              </w:rPr>
              <w:t xml:space="preserve">the </w:t>
            </w:r>
            <w:r w:rsidR="003969E5" w:rsidRPr="007D56EF">
              <w:rPr>
                <w:rFonts w:ascii="Times New Roman" w:eastAsia="SimSun" w:hAnsi="Times New Roman" w:cs="Times New Roman"/>
                <w:color w:val="FF0000"/>
                <w:szCs w:val="18"/>
                <w:u w:val="single"/>
                <w:lang w:val="en-GB"/>
              </w:rPr>
              <w:t xml:space="preserve">transmissions on a </w:t>
            </w:r>
            <w:r w:rsidR="006A2AAA" w:rsidRPr="007D56EF">
              <w:rPr>
                <w:rFonts w:ascii="Times New Roman" w:eastAsia="SimSun" w:hAnsi="Times New Roman" w:cs="Times New Roman"/>
                <w:color w:val="FF0000"/>
                <w:szCs w:val="18"/>
                <w:u w:val="single"/>
                <w:lang w:val="en-GB"/>
              </w:rPr>
              <w:t xml:space="preserve">carrier </w:t>
            </w:r>
            <m:oMath>
              <m:r>
                <w:rPr>
                  <w:rFonts w:ascii="Cambria Math" w:eastAsia="SimSun" w:hAnsi="Cambria Math" w:cs="Times New Roman"/>
                  <w:color w:val="FF0000"/>
                  <w:szCs w:val="18"/>
                  <w:u w:val="single"/>
                  <w:lang w:val="en-GB"/>
                </w:rPr>
                <m:t>f</m:t>
              </m:r>
            </m:oMath>
            <w:r w:rsidR="006A2AAA" w:rsidRPr="007D56EF">
              <w:rPr>
                <w:rFonts w:ascii="Times New Roman" w:eastAsia="SimSun" w:hAnsi="Times New Roman" w:cs="Times New Roman"/>
                <w:color w:val="FF0000"/>
                <w:szCs w:val="18"/>
                <w:u w:val="single"/>
                <w:lang w:val="en-GB"/>
              </w:rPr>
              <w:t xml:space="preserve"> of </w:t>
            </w:r>
            <w:r w:rsidR="003969E5" w:rsidRPr="007D56EF">
              <w:rPr>
                <w:rFonts w:ascii="Times New Roman" w:eastAsia="SimSun" w:hAnsi="Times New Roman" w:cs="Times New Roman"/>
                <w:color w:val="FF0000"/>
                <w:szCs w:val="18"/>
                <w:u w:val="single"/>
                <w:lang w:val="en-GB"/>
              </w:rPr>
              <w:t xml:space="preserve">serving cell </w:t>
            </w:r>
            <m:oMath>
              <m:r>
                <w:rPr>
                  <w:rFonts w:ascii="Cambria Math" w:eastAsia="SimSun" w:hAnsi="Cambria Math" w:cs="Times New Roman"/>
                  <w:color w:val="FF0000"/>
                  <w:szCs w:val="18"/>
                  <w:u w:val="single"/>
                  <w:lang w:val="en-GB"/>
                </w:rPr>
                <m:t>c</m:t>
              </m:r>
            </m:oMath>
            <w:r w:rsidR="003969E5" w:rsidRPr="007D56EF">
              <w:rPr>
                <w:rFonts w:ascii="Times New Roman" w:eastAsia="SimSun" w:hAnsi="Times New Roman" w:cs="Times New Roman"/>
                <w:color w:val="FF0000"/>
                <w:szCs w:val="18"/>
                <w:u w:val="single"/>
                <w:lang w:val="en-GB"/>
              </w:rPr>
              <w:t xml:space="preserve"> </w:t>
            </w:r>
            <w:r w:rsidR="006A2AAA" w:rsidRPr="007D56EF">
              <w:rPr>
                <w:rFonts w:ascii="Times New Roman" w:eastAsia="SimSun" w:hAnsi="Times New Roman" w:cs="Times New Roman"/>
                <w:color w:val="FF0000"/>
                <w:szCs w:val="18"/>
                <w:u w:val="single"/>
                <w:lang w:val="en-GB"/>
              </w:rPr>
              <w:t xml:space="preserve">in SRS transmission occasion </w:t>
            </w:r>
            <m:oMath>
              <m:r>
                <w:rPr>
                  <w:rFonts w:ascii="Cambria Math" w:eastAsia="SimSun" w:hAnsi="Cambria Math" w:cs="Times New Roman"/>
                  <w:color w:val="FF0000"/>
                  <w:szCs w:val="18"/>
                  <w:u w:val="single"/>
                  <w:lang w:val="en-GB"/>
                </w:rPr>
                <m:t>i</m:t>
              </m:r>
            </m:oMath>
            <w:r w:rsidR="006A2AAA" w:rsidRPr="007D56EF">
              <w:rPr>
                <w:rFonts w:ascii="Times New Roman" w:eastAsia="SimSun" w:hAnsi="Times New Roman" w:cs="Times New Roman"/>
                <w:color w:val="FF0000"/>
                <w:szCs w:val="18"/>
                <w:u w:val="single"/>
                <w:lang w:val="en-GB"/>
              </w:rPr>
              <w:t xml:space="preserve"> </w:t>
            </w:r>
            <w:r w:rsidR="003969E5" w:rsidRPr="007D56EF">
              <w:rPr>
                <w:rFonts w:ascii="Times New Roman" w:eastAsia="SimSun" w:hAnsi="Times New Roman" w:cs="Times New Roman"/>
                <w:color w:val="FF0000"/>
                <w:szCs w:val="18"/>
                <w:u w:val="single"/>
                <w:lang w:val="en-GB"/>
              </w:rPr>
              <w:t xml:space="preserve">would exceed </w:t>
            </w:r>
            <m:oMath>
              <m:sSub>
                <m:sSubPr>
                  <m:ctrlPr>
                    <w:rPr>
                      <w:rFonts w:ascii="Cambria Math" w:eastAsia="SimSun" w:hAnsi="Cambria Math" w:cs="Times New Roman"/>
                      <w:color w:val="FF0000"/>
                      <w:sz w:val="20"/>
                      <w:szCs w:val="18"/>
                      <w:u w:val="single"/>
                      <w:lang w:val="en-GB"/>
                    </w:rPr>
                  </m:ctrlPr>
                </m:sSubPr>
                <m:e>
                  <m:r>
                    <w:rPr>
                      <w:rFonts w:ascii="Cambria Math" w:eastAsia="SimSun" w:hAnsi="Cambria Math" w:cs="Times New Roman"/>
                      <w:color w:val="FF0000"/>
                      <w:szCs w:val="18"/>
                      <w:u w:val="single"/>
                      <w:lang w:val="en-GB"/>
                    </w:rPr>
                    <m:t>P</m:t>
                  </m:r>
                </m:e>
                <m:sub>
                  <m:r>
                    <m:rPr>
                      <m:nor/>
                    </m:rPr>
                    <w:rPr>
                      <w:rFonts w:ascii="Times New Roman" w:eastAsia="SimSun" w:hAnsi="Times New Roman" w:cs="Times New Roman"/>
                      <w:color w:val="FF0000"/>
                      <w:szCs w:val="18"/>
                      <w:u w:val="single"/>
                      <w:lang w:val="en-GB"/>
                    </w:rPr>
                    <m:t>CMAX</m:t>
                  </m:r>
                  <m:r>
                    <m:rPr>
                      <m:sty m:val="p"/>
                    </m:rPr>
                    <w:rPr>
                      <w:rFonts w:ascii="Cambria Math" w:eastAsia="SimSun" w:hAnsi="Times New Roman" w:cs="Times New Roman"/>
                      <w:color w:val="FF0000"/>
                      <w:szCs w:val="18"/>
                      <w:u w:val="single"/>
                      <w:lang w:val="en-GB"/>
                    </w:rPr>
                    <m:t>,</m:t>
                  </m:r>
                  <m:r>
                    <w:rPr>
                      <w:rFonts w:ascii="Cambria Math" w:eastAsia="SimSun" w:hAnsi="Times New Roman" w:cs="Times New Roman"/>
                      <w:color w:val="FF0000"/>
                      <w:szCs w:val="18"/>
                      <w:u w:val="single"/>
                      <w:lang w:val="en-GB"/>
                    </w:rPr>
                    <m:t>f</m:t>
                  </m:r>
                  <m:r>
                    <m:rPr>
                      <m:sty m:val="p"/>
                    </m:rPr>
                    <w:rPr>
                      <w:rFonts w:ascii="Cambria Math" w:eastAsia="SimSun" w:hAnsi="Times New Roman" w:cs="Times New Roman"/>
                      <w:color w:val="FF0000"/>
                      <w:szCs w:val="18"/>
                      <w:u w:val="single"/>
                      <w:lang w:val="en-GB"/>
                    </w:rPr>
                    <m:t>,</m:t>
                  </m:r>
                  <m:r>
                    <w:rPr>
                      <w:rFonts w:ascii="Cambria Math" w:eastAsia="SimSun" w:hAnsi="Times New Roman" w:cs="Times New Roman"/>
                      <w:color w:val="FF0000"/>
                      <w:szCs w:val="18"/>
                      <w:u w:val="single"/>
                      <w:lang w:val="en-GB"/>
                    </w:rPr>
                    <m:t>c</m:t>
                  </m:r>
                </m:sub>
              </m:sSub>
              <m:r>
                <m:rPr>
                  <m:sty m:val="p"/>
                </m:rPr>
                <w:rPr>
                  <w:rFonts w:ascii="Cambria Math" w:eastAsia="SimSun" w:hAnsi="Times New Roman" w:cs="Times New Roman"/>
                  <w:color w:val="FF0000"/>
                  <w:szCs w:val="18"/>
                  <w:u w:val="single"/>
                  <w:lang w:val="en-GB"/>
                </w:rPr>
                <m:t>(</m:t>
              </m:r>
              <m:r>
                <w:rPr>
                  <w:rFonts w:ascii="Cambria Math" w:eastAsia="SimSun" w:hAnsi="Cambria Math" w:cs="Times New Roman"/>
                  <w:color w:val="FF0000"/>
                  <w:szCs w:val="18"/>
                  <w:u w:val="single"/>
                  <w:lang w:val="en-GB"/>
                </w:rPr>
                <m:t>i</m:t>
              </m:r>
              <m:r>
                <m:rPr>
                  <m:sty m:val="p"/>
                </m:rPr>
                <w:rPr>
                  <w:rFonts w:ascii="Cambria Math" w:eastAsia="SimSun" w:hAnsi="Times New Roman" w:cs="Times New Roman"/>
                  <w:color w:val="FF0000"/>
                  <w:szCs w:val="18"/>
                  <w:u w:val="single"/>
                  <w:lang w:val="en-GB"/>
                </w:rPr>
                <m:t>)</m:t>
              </m:r>
            </m:oMath>
            <w:r w:rsidR="003969E5" w:rsidRPr="007D56EF">
              <w:rPr>
                <w:rFonts w:ascii="Times New Roman" w:eastAsia="SimSun" w:hAnsi="Times New Roman" w:cs="Times New Roman"/>
                <w:color w:val="FF0000"/>
                <w:szCs w:val="18"/>
                <w:u w:val="single"/>
                <w:lang w:val="en-GB"/>
              </w:rPr>
              <w:t xml:space="preserve">, where </w:t>
            </w:r>
            <m:oMath>
              <m:sSub>
                <m:sSubPr>
                  <m:ctrlPr>
                    <w:rPr>
                      <w:rFonts w:ascii="Cambria Math" w:eastAsia="SimSun" w:hAnsi="Cambria Math" w:cs="Times New Roman"/>
                      <w:color w:val="FF0000"/>
                      <w:sz w:val="20"/>
                      <w:szCs w:val="18"/>
                      <w:u w:val="single"/>
                      <w:lang w:val="en-GB"/>
                    </w:rPr>
                  </m:ctrlPr>
                </m:sSubPr>
                <m:e>
                  <m:r>
                    <w:rPr>
                      <w:rFonts w:ascii="Cambria Math" w:eastAsia="SimSun" w:hAnsi="Cambria Math" w:cs="Times New Roman"/>
                      <w:color w:val="FF0000"/>
                      <w:szCs w:val="18"/>
                      <w:u w:val="single"/>
                      <w:lang w:val="en-GB"/>
                    </w:rPr>
                    <m:t>P</m:t>
                  </m:r>
                </m:e>
                <m:sub>
                  <m:r>
                    <m:rPr>
                      <m:nor/>
                    </m:rPr>
                    <w:rPr>
                      <w:rFonts w:ascii="Times New Roman" w:eastAsia="SimSun" w:hAnsi="Times New Roman" w:cs="Times New Roman"/>
                      <w:color w:val="FF0000"/>
                      <w:szCs w:val="18"/>
                      <w:u w:val="single"/>
                      <w:lang w:val="en-GB"/>
                    </w:rPr>
                    <m:t>CMAX</m:t>
                  </m:r>
                  <m:r>
                    <m:rPr>
                      <m:sty m:val="p"/>
                    </m:rPr>
                    <w:rPr>
                      <w:rFonts w:ascii="Cambria Math" w:eastAsia="SimSun" w:hAnsi="Times New Roman" w:cs="Times New Roman"/>
                      <w:color w:val="FF0000"/>
                      <w:szCs w:val="18"/>
                      <w:u w:val="single"/>
                      <w:lang w:val="en-GB"/>
                    </w:rPr>
                    <m:t>,</m:t>
                  </m:r>
                  <m:r>
                    <w:rPr>
                      <w:rFonts w:ascii="Cambria Math" w:eastAsia="SimSun" w:hAnsi="Times New Roman" w:cs="Times New Roman"/>
                      <w:color w:val="FF0000"/>
                      <w:szCs w:val="18"/>
                      <w:u w:val="single"/>
                      <w:lang w:val="en-GB"/>
                    </w:rPr>
                    <m:t>f</m:t>
                  </m:r>
                  <m:r>
                    <m:rPr>
                      <m:sty m:val="p"/>
                    </m:rPr>
                    <w:rPr>
                      <w:rFonts w:ascii="Cambria Math" w:eastAsia="SimSun" w:hAnsi="Times New Roman" w:cs="Times New Roman"/>
                      <w:color w:val="FF0000"/>
                      <w:szCs w:val="18"/>
                      <w:u w:val="single"/>
                      <w:lang w:val="en-GB"/>
                    </w:rPr>
                    <m:t>,</m:t>
                  </m:r>
                  <m:r>
                    <w:rPr>
                      <w:rFonts w:ascii="Cambria Math" w:eastAsia="SimSun" w:hAnsi="Times New Roman" w:cs="Times New Roman"/>
                      <w:color w:val="FF0000"/>
                      <w:szCs w:val="18"/>
                      <w:u w:val="single"/>
                      <w:lang w:val="en-GB"/>
                    </w:rPr>
                    <m:t>c</m:t>
                  </m:r>
                </m:sub>
              </m:sSub>
              <m:r>
                <m:rPr>
                  <m:sty m:val="p"/>
                </m:rPr>
                <w:rPr>
                  <w:rFonts w:ascii="Cambria Math" w:eastAsia="SimSun" w:hAnsi="Times New Roman" w:cs="Times New Roman"/>
                  <w:color w:val="FF0000"/>
                  <w:szCs w:val="18"/>
                  <w:u w:val="single"/>
                  <w:lang w:val="en-GB"/>
                </w:rPr>
                <m:t>(</m:t>
              </m:r>
              <m:r>
                <w:rPr>
                  <w:rFonts w:ascii="Cambria Math" w:eastAsia="SimSun" w:hAnsi="Cambria Math" w:cs="Times New Roman"/>
                  <w:color w:val="FF0000"/>
                  <w:szCs w:val="18"/>
                  <w:u w:val="single"/>
                  <w:lang w:val="en-GB"/>
                </w:rPr>
                <m:t>i</m:t>
              </m:r>
              <m:r>
                <m:rPr>
                  <m:sty m:val="p"/>
                </m:rPr>
                <w:rPr>
                  <w:rFonts w:ascii="Cambria Math" w:eastAsia="SimSun" w:hAnsi="Times New Roman" w:cs="Times New Roman"/>
                  <w:color w:val="FF0000"/>
                  <w:szCs w:val="18"/>
                  <w:u w:val="single"/>
                  <w:lang w:val="en-GB"/>
                </w:rPr>
                <m:t>)</m:t>
              </m:r>
            </m:oMath>
            <w:r w:rsidR="003969E5" w:rsidRPr="007D56EF">
              <w:rPr>
                <w:rFonts w:ascii="Times New Roman" w:eastAsia="SimSun" w:hAnsi="Times New Roman" w:cs="Times New Roman"/>
                <w:color w:val="FF0000"/>
                <w:szCs w:val="18"/>
                <w:u w:val="single"/>
                <w:lang w:val="en-GB"/>
              </w:rPr>
              <w:t xml:space="preserve"> is the UE configured maximum output power defined in [8, TS 38.101-1], [8-2, TS 38.101-2], [TS 38.101-3] and [8-5, TS 38.101-5]</w:t>
            </w:r>
            <w:r w:rsidR="003969E5" w:rsidRPr="007D56EF">
              <w:rPr>
                <w:rFonts w:ascii="Times New Roman" w:eastAsia="SimSun" w:hAnsi="Times New Roman" w:cs="Times New Roman"/>
                <w:iCs/>
                <w:color w:val="FF0000"/>
                <w:szCs w:val="18"/>
                <w:u w:val="single"/>
                <w:lang w:val="en-GB"/>
              </w:rPr>
              <w:t>, the UE allocates</w:t>
            </w:r>
            <w:r w:rsidR="0063038B" w:rsidRPr="007D56EF">
              <w:rPr>
                <w:rFonts w:ascii="Times New Roman" w:eastAsia="SimSun" w:hAnsi="Times New Roman" w:cs="Times New Roman"/>
                <w:iCs/>
                <w:color w:val="FF0000"/>
                <w:szCs w:val="18"/>
                <w:u w:val="single"/>
                <w:lang w:val="en-GB"/>
              </w:rPr>
              <w:t xml:space="preserve"> equal</w:t>
            </w:r>
            <w:r w:rsidR="003969E5" w:rsidRPr="007D56EF">
              <w:rPr>
                <w:rFonts w:ascii="Times New Roman" w:eastAsia="SimSun" w:hAnsi="Times New Roman" w:cs="Times New Roman"/>
                <w:iCs/>
                <w:color w:val="FF0000"/>
                <w:szCs w:val="18"/>
                <w:u w:val="single"/>
                <w:lang w:val="en-GB"/>
              </w:rPr>
              <w:t xml:space="preserve"> power to the SRS resource transmissions</w:t>
            </w:r>
            <w:r w:rsidR="003969E5" w:rsidRPr="007D56EF">
              <w:rPr>
                <w:szCs w:val="20"/>
              </w:rPr>
              <w:t xml:space="preserve"> </w:t>
            </w:r>
            <w:r w:rsidR="003969E5" w:rsidRPr="007D56EF">
              <w:rPr>
                <w:rFonts w:ascii="Times New Roman" w:eastAsia="SimSun" w:hAnsi="Times New Roman" w:cs="Times New Roman"/>
                <w:iCs/>
                <w:color w:val="FF0000"/>
                <w:szCs w:val="18"/>
                <w:u w:val="single"/>
                <w:lang w:val="en-GB"/>
              </w:rPr>
              <w:t xml:space="preserve">so that the total UE transmit power is smaller than or equal to </w:t>
            </w:r>
            <m:oMath>
              <m:sSub>
                <m:sSubPr>
                  <m:ctrlPr>
                    <w:rPr>
                      <w:rFonts w:ascii="Cambria Math" w:eastAsia="SimSun" w:hAnsi="Cambria Math" w:cs="Times New Roman"/>
                      <w:color w:val="FF0000"/>
                      <w:sz w:val="20"/>
                      <w:szCs w:val="18"/>
                      <w:u w:val="single"/>
                      <w:lang w:val="en-GB"/>
                    </w:rPr>
                  </m:ctrlPr>
                </m:sSubPr>
                <m:e>
                  <m:r>
                    <w:rPr>
                      <w:rFonts w:ascii="Cambria Math" w:eastAsia="SimSun" w:hAnsi="Cambria Math" w:cs="Times New Roman"/>
                      <w:color w:val="FF0000"/>
                      <w:szCs w:val="18"/>
                      <w:u w:val="single"/>
                      <w:lang w:val="en-GB"/>
                    </w:rPr>
                    <m:t>P</m:t>
                  </m:r>
                </m:e>
                <m:sub>
                  <m:r>
                    <m:rPr>
                      <m:nor/>
                    </m:rPr>
                    <w:rPr>
                      <w:rFonts w:ascii="Times New Roman" w:eastAsia="SimSun" w:hAnsi="Times New Roman" w:cs="Times New Roman"/>
                      <w:color w:val="FF0000"/>
                      <w:szCs w:val="18"/>
                      <w:u w:val="single"/>
                      <w:lang w:val="en-GB"/>
                    </w:rPr>
                    <m:t>CMAX</m:t>
                  </m:r>
                  <m:r>
                    <m:rPr>
                      <m:sty m:val="p"/>
                    </m:rPr>
                    <w:rPr>
                      <w:rFonts w:ascii="Cambria Math" w:eastAsia="SimSun" w:hAnsi="Times New Roman" w:cs="Times New Roman"/>
                      <w:color w:val="FF0000"/>
                      <w:szCs w:val="18"/>
                      <w:u w:val="single"/>
                      <w:lang w:val="en-GB"/>
                    </w:rPr>
                    <m:t>,</m:t>
                  </m:r>
                  <m:r>
                    <w:rPr>
                      <w:rFonts w:ascii="Cambria Math" w:eastAsia="SimSun" w:hAnsi="Times New Roman" w:cs="Times New Roman"/>
                      <w:color w:val="FF0000"/>
                      <w:szCs w:val="18"/>
                      <w:u w:val="single"/>
                      <w:lang w:val="en-GB"/>
                    </w:rPr>
                    <m:t>f</m:t>
                  </m:r>
                  <m:r>
                    <m:rPr>
                      <m:sty m:val="p"/>
                    </m:rPr>
                    <w:rPr>
                      <w:rFonts w:ascii="Cambria Math" w:eastAsia="SimSun" w:hAnsi="Times New Roman" w:cs="Times New Roman"/>
                      <w:color w:val="FF0000"/>
                      <w:szCs w:val="18"/>
                      <w:u w:val="single"/>
                      <w:lang w:val="en-GB"/>
                    </w:rPr>
                    <m:t>,</m:t>
                  </m:r>
                  <m:r>
                    <w:rPr>
                      <w:rFonts w:ascii="Cambria Math" w:eastAsia="SimSun" w:hAnsi="Times New Roman" w:cs="Times New Roman"/>
                      <w:color w:val="FF0000"/>
                      <w:szCs w:val="18"/>
                      <w:u w:val="single"/>
                      <w:lang w:val="en-GB"/>
                    </w:rPr>
                    <m:t>c</m:t>
                  </m:r>
                </m:sub>
              </m:sSub>
              <m:r>
                <m:rPr>
                  <m:sty m:val="p"/>
                </m:rPr>
                <w:rPr>
                  <w:rFonts w:ascii="Cambria Math" w:eastAsia="SimSun" w:hAnsi="Times New Roman" w:cs="Times New Roman"/>
                  <w:color w:val="FF0000"/>
                  <w:szCs w:val="18"/>
                  <w:u w:val="single"/>
                  <w:lang w:val="en-GB"/>
                </w:rPr>
                <m:t>(</m:t>
              </m:r>
              <m:r>
                <w:rPr>
                  <w:rFonts w:ascii="Cambria Math" w:eastAsia="SimSun" w:hAnsi="Cambria Math" w:cs="Times New Roman"/>
                  <w:color w:val="FF0000"/>
                  <w:szCs w:val="18"/>
                  <w:u w:val="single"/>
                  <w:lang w:val="en-GB"/>
                </w:rPr>
                <m:t>i</m:t>
              </m:r>
              <m:r>
                <m:rPr>
                  <m:sty m:val="p"/>
                </m:rPr>
                <w:rPr>
                  <w:rFonts w:ascii="Cambria Math" w:eastAsia="SimSun" w:hAnsi="Times New Roman" w:cs="Times New Roman"/>
                  <w:color w:val="FF0000"/>
                  <w:szCs w:val="18"/>
                  <w:u w:val="single"/>
                  <w:lang w:val="en-GB"/>
                </w:rPr>
                <m:t>)</m:t>
              </m:r>
            </m:oMath>
            <w:r w:rsidR="003969E5" w:rsidRPr="007D56EF">
              <w:rPr>
                <w:rFonts w:ascii="Times New Roman" w:eastAsia="SimSun" w:hAnsi="Times New Roman" w:cs="Times New Roman"/>
                <w:color w:val="FF0000"/>
                <w:szCs w:val="18"/>
                <w:u w:val="single"/>
                <w:lang w:val="en-GB"/>
              </w:rPr>
              <w:t>.</w:t>
            </w:r>
          </w:p>
        </w:tc>
      </w:tr>
    </w:tbl>
    <w:p w14:paraId="10741E7C" w14:textId="77777777" w:rsidR="00C418EB" w:rsidRDefault="00C418EB" w:rsidP="00D0725F"/>
    <w:p w14:paraId="2AF06CB5" w14:textId="1E9046AA" w:rsidR="00862E73" w:rsidRDefault="00862E73" w:rsidP="00862E73">
      <w:pPr>
        <w:pStyle w:val="Observation"/>
      </w:pPr>
      <w:bookmarkStart w:id="42" w:name="_Toc174117026"/>
      <w:bookmarkStart w:id="43" w:name="_Toc174117034"/>
      <w:r>
        <w:t xml:space="preserve">If Approach </w:t>
      </w:r>
      <w:r w:rsidR="00C34BD1">
        <w:t>2</w:t>
      </w:r>
      <w:r>
        <w:t xml:space="preserve"> is assumed, clarifying the power split among simultaneous SRS resources for non-</w:t>
      </w:r>
      <w:proofErr w:type="gramStart"/>
      <w:r>
        <w:t>codebook based</w:t>
      </w:r>
      <w:proofErr w:type="gramEnd"/>
      <w:r>
        <w:t xml:space="preserve"> operation requires clarifying ‘configured antenna ports’</w:t>
      </w:r>
      <w:r w:rsidR="00C34BD1">
        <w:t xml:space="preserve">, the power for </w:t>
      </w:r>
      <w:r w:rsidR="00C34BD1" w:rsidRPr="00C34BD1">
        <w:t xml:space="preserve">each SRS resource in SRS transmission occasion </w:t>
      </w:r>
      <w:r w:rsidR="00C34BD1" w:rsidRPr="00843634">
        <w:rPr>
          <w:i/>
          <w:iCs/>
        </w:rPr>
        <w:t>i</w:t>
      </w:r>
      <w:r w:rsidR="00C34BD1">
        <w:t>,</w:t>
      </w:r>
      <w:r w:rsidR="00C34BD1" w:rsidRPr="00C34BD1">
        <w:t xml:space="preserve"> </w:t>
      </w:r>
      <w:r w:rsidR="00C34BD1">
        <w:t xml:space="preserve">and power allocation among SRS resources </w:t>
      </w:r>
      <w:r>
        <w:t>in 38.213 section</w:t>
      </w:r>
      <w:r w:rsidR="00C34BD1">
        <w:t>s</w:t>
      </w:r>
      <w:r>
        <w:t xml:space="preserve"> 7.3</w:t>
      </w:r>
      <w:r w:rsidR="00C34BD1">
        <w:t>, 7.3.1</w:t>
      </w:r>
      <w:r w:rsidR="00B82E8B">
        <w:t>,</w:t>
      </w:r>
      <w:r w:rsidR="00C34BD1">
        <w:t xml:space="preserve"> and 7.5, respectively</w:t>
      </w:r>
      <w:r>
        <w:t>.</w:t>
      </w:r>
      <w:bookmarkEnd w:id="42"/>
      <w:bookmarkEnd w:id="43"/>
    </w:p>
    <w:p w14:paraId="27E098B8" w14:textId="77777777" w:rsidR="00862E73" w:rsidRDefault="00862E73" w:rsidP="00D0725F"/>
    <w:p w14:paraId="6679C063" w14:textId="5864ACBA" w:rsidR="00D61FAE" w:rsidRDefault="00D61FAE" w:rsidP="00D0725F">
      <w:r>
        <w:t>In summary, we think that either Approach 1 or 2 can work.  However, Approach 1 is a more consistent interpretation of the specifications in our understanding, is somewhat easier for gNB implementation to work with, and has a little less specification impact.  Therefore, it is our preference</w:t>
      </w:r>
      <w:r w:rsidR="00A352F2">
        <w:t xml:space="preserve">, and is captured in a draft CR </w:t>
      </w:r>
      <w:r w:rsidR="00A352F2">
        <w:fldChar w:fldCharType="begin"/>
      </w:r>
      <w:r w:rsidR="00A352F2">
        <w:instrText xml:space="preserve"> REF _Ref159156684 \n \h </w:instrText>
      </w:r>
      <w:r w:rsidR="00A352F2">
        <w:fldChar w:fldCharType="separate"/>
      </w:r>
      <w:r w:rsidR="00AA4271">
        <w:t>[5]</w:t>
      </w:r>
      <w:r w:rsidR="00A352F2">
        <w:fldChar w:fldCharType="end"/>
      </w:r>
      <w:r>
        <w:t xml:space="preserve">.  However, it is more important in our view to have </w:t>
      </w:r>
      <w:r w:rsidR="00EB7D47">
        <w:t xml:space="preserve">clear </w:t>
      </w:r>
      <w:r>
        <w:t xml:space="preserve">understanding of </w:t>
      </w:r>
      <w:r w:rsidR="00EB7D47">
        <w:t xml:space="preserve">how to infer </w:t>
      </w:r>
      <w:r>
        <w:t xml:space="preserve">PUSCH power from SRS measurements and </w:t>
      </w:r>
      <w:r w:rsidR="00EB7D47">
        <w:t xml:space="preserve">how </w:t>
      </w:r>
      <w:r>
        <w:t>reported power headroom relates to SRS transmission power.  Therefore, we can also accept Approach 2 if Approach 1 can’t be agreed.</w:t>
      </w:r>
    </w:p>
    <w:p w14:paraId="3C692EE0" w14:textId="0CD8649D" w:rsidR="00D61FAE" w:rsidRDefault="00D61FAE" w:rsidP="00843634">
      <w:pPr>
        <w:pStyle w:val="Proposal"/>
      </w:pPr>
      <w:bookmarkStart w:id="44" w:name="_Toc174117028"/>
      <w:bookmarkStart w:id="45" w:name="_Toc174117036"/>
      <w:r>
        <w:t xml:space="preserve">As a first preference, clarify </w:t>
      </w:r>
      <w:r w:rsidRPr="00D61FAE">
        <w:t xml:space="preserve">in specifications </w:t>
      </w:r>
      <w:r>
        <w:t>that</w:t>
      </w:r>
      <w:r w:rsidRPr="00D61FAE">
        <w:t xml:space="preserve"> SRS transmission power </w:t>
      </w:r>
      <w:proofErr w:type="spellStart"/>
      <w:proofErr w:type="gramStart"/>
      <w:r w:rsidR="00215D26">
        <w:t>P</w:t>
      </w:r>
      <w:r w:rsidR="00215D26" w:rsidRPr="001C4F33">
        <w:rPr>
          <w:vertAlign w:val="subscript"/>
        </w:rPr>
        <w:t>SRS,b</w:t>
      </w:r>
      <w:proofErr w:type="gramEnd"/>
      <w:r w:rsidR="00215D26" w:rsidRPr="001C4F33">
        <w:rPr>
          <w:vertAlign w:val="subscript"/>
        </w:rPr>
        <w:t>,f,c</w:t>
      </w:r>
      <w:proofErr w:type="spellEnd"/>
      <w:r w:rsidR="00215D26">
        <w:t>(</w:t>
      </w:r>
      <w:proofErr w:type="spellStart"/>
      <w:r w:rsidR="00215D26">
        <w:t>i,q</w:t>
      </w:r>
      <w:r w:rsidR="00215D26" w:rsidRPr="001C4F33">
        <w:rPr>
          <w:vertAlign w:val="subscript"/>
        </w:rPr>
        <w:t>s</w:t>
      </w:r>
      <w:r w:rsidR="00215D26">
        <w:t>,l</w:t>
      </w:r>
      <w:proofErr w:type="spellEnd"/>
      <w:r w:rsidR="00215D26">
        <w:t xml:space="preserve">) </w:t>
      </w:r>
      <w:r w:rsidRPr="00D61FAE">
        <w:t>is calculated as the total power of all simultaneously transmitted SRS resources in an SRS resource set</w:t>
      </w:r>
      <w:r>
        <w:t>, modifying section 7.3 of 38.213.</w:t>
      </w:r>
      <w:bookmarkEnd w:id="44"/>
      <w:bookmarkEnd w:id="45"/>
    </w:p>
    <w:p w14:paraId="28E75756" w14:textId="0CDDED78" w:rsidR="00D61FAE" w:rsidRDefault="00D61FAE" w:rsidP="00843634">
      <w:pPr>
        <w:pStyle w:val="Proposal"/>
      </w:pPr>
      <w:bookmarkStart w:id="46" w:name="_Toc174117029"/>
      <w:bookmarkStart w:id="47" w:name="_Toc174117037"/>
      <w:r>
        <w:t xml:space="preserve">As a second preference, clarify </w:t>
      </w:r>
      <w:r w:rsidRPr="00D61FAE">
        <w:t xml:space="preserve">in specifications </w:t>
      </w:r>
      <w:r>
        <w:t>that</w:t>
      </w:r>
      <w:r w:rsidRPr="00D61FAE">
        <w:t xml:space="preserve"> SRS transmission power </w:t>
      </w:r>
      <w:proofErr w:type="spellStart"/>
      <w:proofErr w:type="gramStart"/>
      <w:r w:rsidR="00215D26">
        <w:t>P</w:t>
      </w:r>
      <w:r w:rsidR="00215D26" w:rsidRPr="001C4F33">
        <w:rPr>
          <w:vertAlign w:val="subscript"/>
        </w:rPr>
        <w:t>SRS,b</w:t>
      </w:r>
      <w:proofErr w:type="gramEnd"/>
      <w:r w:rsidR="00215D26" w:rsidRPr="001C4F33">
        <w:rPr>
          <w:vertAlign w:val="subscript"/>
        </w:rPr>
        <w:t>,f,c</w:t>
      </w:r>
      <w:proofErr w:type="spellEnd"/>
      <w:r w:rsidR="00215D26">
        <w:t>(</w:t>
      </w:r>
      <w:proofErr w:type="spellStart"/>
      <w:r w:rsidR="00215D26">
        <w:t>i,q</w:t>
      </w:r>
      <w:r w:rsidR="00215D26" w:rsidRPr="001C4F33">
        <w:rPr>
          <w:vertAlign w:val="subscript"/>
        </w:rPr>
        <w:t>s</w:t>
      </w:r>
      <w:r w:rsidR="00215D26">
        <w:t>,l</w:t>
      </w:r>
      <w:proofErr w:type="spellEnd"/>
      <w:r w:rsidR="00215D26">
        <w:t xml:space="preserve">) </w:t>
      </w:r>
      <w:r w:rsidRPr="00D61FAE">
        <w:t>is calculated as</w:t>
      </w:r>
      <w:r>
        <w:t xml:space="preserve"> </w:t>
      </w:r>
      <w:r w:rsidRPr="00D61FAE">
        <w:t>the power of each of the simultaneously transmitted SRS resources</w:t>
      </w:r>
      <w:r>
        <w:t xml:space="preserve">, modifying </w:t>
      </w:r>
      <w:r w:rsidRPr="00D61FAE">
        <w:t>38.213 sections 7.3, 7.3.1 and 7.5</w:t>
      </w:r>
      <w:r>
        <w:t xml:space="preserve"> of 38.213.</w:t>
      </w:r>
      <w:bookmarkEnd w:id="46"/>
      <w:bookmarkEnd w:id="47"/>
    </w:p>
    <w:p w14:paraId="6610BA51" w14:textId="77777777" w:rsidR="0052328D" w:rsidRDefault="0052328D" w:rsidP="00B41F28">
      <w:pPr>
        <w:spacing w:after="0"/>
      </w:pPr>
    </w:p>
    <w:p w14:paraId="37EB5693" w14:textId="77777777" w:rsidR="00C01F33" w:rsidRPr="00CE0424" w:rsidRDefault="00C01F33" w:rsidP="00CE0424">
      <w:pPr>
        <w:pStyle w:val="Heading1"/>
      </w:pPr>
      <w:r w:rsidRPr="00CE0424">
        <w:t>Conclusion</w:t>
      </w:r>
    </w:p>
    <w:p w14:paraId="20A0118C" w14:textId="1610C488" w:rsidR="00D10408" w:rsidRDefault="00D10408" w:rsidP="00275284">
      <w:pPr>
        <w:pStyle w:val="aaa"/>
      </w:pPr>
      <w:r w:rsidRPr="660F0DE8">
        <w:t>In this contribution, we discuss</w:t>
      </w:r>
      <w:r>
        <w:t>ed</w:t>
      </w:r>
      <w:r w:rsidRPr="660F0DE8">
        <w:t xml:space="preserve"> </w:t>
      </w:r>
      <w:r w:rsidR="005F2437">
        <w:t>the two alternative Approaches identified in RAN1#11</w:t>
      </w:r>
      <w:r w:rsidR="009A6A7D">
        <w:t xml:space="preserve">7 </w:t>
      </w:r>
      <w:r w:rsidR="00275284">
        <w:fldChar w:fldCharType="begin"/>
      </w:r>
      <w:r w:rsidR="00275284">
        <w:instrText xml:space="preserve"> REF _Ref173428871 \r \h </w:instrText>
      </w:r>
      <w:r w:rsidR="00275284">
        <w:fldChar w:fldCharType="separate"/>
      </w:r>
      <w:r w:rsidR="00AA4271">
        <w:t>[3]</w:t>
      </w:r>
      <w:r w:rsidR="00275284">
        <w:fldChar w:fldCharType="end"/>
      </w:r>
      <w:r w:rsidR="005F2437">
        <w:t xml:space="preserve"> of treating </w:t>
      </w:r>
      <m:oMath>
        <m:sSub>
          <m:sSubPr>
            <m:ctrlPr>
              <w:rPr>
                <w:rFonts w:ascii="Cambria Math" w:hAnsi="Cambria Math"/>
                <w:i/>
              </w:rPr>
            </m:ctrlPr>
          </m:sSubPr>
          <m:e>
            <m:r>
              <w:rPr>
                <w:rFonts w:ascii="Cambria Math" w:hAnsi="Cambria Math"/>
              </w:rPr>
              <m:t>P</m:t>
            </m:r>
          </m:e>
          <m:sub>
            <m:r>
              <m:rPr>
                <m:nor/>
              </m:rPr>
              <w:rPr>
                <w:rFonts w:ascii="Cambria Math" w:hAnsi="Cambria Math"/>
              </w:rPr>
              <m:t>SRS</m:t>
            </m:r>
            <m:r>
              <w:rPr>
                <w:rFonts w:ascii="Cambria Math" w:hAnsi="Cambria Math"/>
              </w:rPr>
              <m:t>,b,f,c</m:t>
            </m:r>
          </m:sub>
        </m:sSub>
        <m:r>
          <w:rPr>
            <w:rFonts w:ascii="Cambria Math" w:hAnsi="Cambria Math"/>
          </w:rPr>
          <m:t>(i,</m:t>
        </m:r>
        <m:sSub>
          <m:sSubPr>
            <m:ctrlPr>
              <w:rPr>
                <w:rFonts w:ascii="Cambria Math" w:hAnsi="Cambria Math"/>
                <w:i/>
              </w:rPr>
            </m:ctrlPr>
          </m:sSubPr>
          <m:e>
            <m:r>
              <w:rPr>
                <w:rFonts w:ascii="Cambria Math" w:hAnsi="Cambria Math"/>
              </w:rPr>
              <m:t>q</m:t>
            </m:r>
          </m:e>
          <m:sub>
            <m:r>
              <w:rPr>
                <w:rFonts w:ascii="Cambria Math" w:hAnsi="Cambria Math"/>
              </w:rPr>
              <m:t>s</m:t>
            </m:r>
          </m:sub>
        </m:sSub>
        <m:r>
          <w:rPr>
            <w:rFonts w:ascii="Cambria Math" w:hAnsi="Cambria Math"/>
          </w:rPr>
          <m:t>,l)</m:t>
        </m:r>
      </m:oMath>
      <w:r w:rsidR="005F2437" w:rsidRPr="005F2437">
        <w:t xml:space="preserve"> as </w:t>
      </w:r>
      <w:r w:rsidR="005F2437">
        <w:t xml:space="preserve">1) </w:t>
      </w:r>
      <w:r w:rsidR="005F2437" w:rsidRPr="005F2437">
        <w:t xml:space="preserve">the </w:t>
      </w:r>
      <w:r w:rsidR="005F2437">
        <w:t xml:space="preserve">combined power of all simultaneously transmitted SRS resources vs. 2) the </w:t>
      </w:r>
      <w:r w:rsidR="005F2437" w:rsidRPr="005F2437">
        <w:t xml:space="preserve">power of </w:t>
      </w:r>
      <w:r w:rsidR="005F2437" w:rsidRPr="005F2437">
        <w:lastRenderedPageBreak/>
        <w:t xml:space="preserve">each of the simultaneously transmitted </w:t>
      </w:r>
      <w:r w:rsidR="005F2437">
        <w:t xml:space="preserve">resources.  We considered </w:t>
      </w:r>
      <w:r w:rsidR="00E774EF" w:rsidRPr="00E774EF">
        <w:t>how PUSCH power is derived from SRS, power headroom implications</w:t>
      </w:r>
      <w:r w:rsidR="005F2437">
        <w:t>,</w:t>
      </w:r>
      <w:r w:rsidR="00E774EF" w:rsidRPr="00E774EF">
        <w:t xml:space="preserve"> and </w:t>
      </w:r>
      <w:r w:rsidR="005F2437">
        <w:t xml:space="preserve">then provided </w:t>
      </w:r>
      <w:r w:rsidR="00E774EF" w:rsidRPr="00E774EF">
        <w:t xml:space="preserve">alternatives for how SRS power scaling should be corrected in the specifications. </w:t>
      </w:r>
    </w:p>
    <w:p w14:paraId="33457462" w14:textId="77777777" w:rsidR="004A6583" w:rsidRDefault="004A6583" w:rsidP="000B0074">
      <w:pPr>
        <w:pStyle w:val="BodyText"/>
        <w:keepNext/>
      </w:pPr>
      <w:r>
        <w:t>We made the following observations:</w:t>
      </w:r>
    </w:p>
    <w:p w14:paraId="4C2FA130" w14:textId="7649FC48" w:rsidR="00C80465" w:rsidRDefault="004A6583">
      <w:pPr>
        <w:pStyle w:val="TableofFigures"/>
        <w:tabs>
          <w:tab w:val="right" w:leader="dot" w:pos="9629"/>
        </w:tabs>
        <w:rPr>
          <w:rFonts w:asciiTheme="minorHAnsi" w:eastAsiaTheme="minorEastAsia" w:hAnsiTheme="minorHAnsi"/>
          <w:b w:val="0"/>
          <w:noProof/>
          <w:kern w:val="2"/>
          <w:sz w:val="22"/>
          <w:lang w:eastAsia="en-US"/>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74117022" w:history="1">
        <w:r w:rsidR="00C80465" w:rsidRPr="0061257C">
          <w:rPr>
            <w:rStyle w:val="Hyperlink"/>
            <w:noProof/>
          </w:rPr>
          <w:t>Observation 1</w:t>
        </w:r>
        <w:r w:rsidR="00C80465">
          <w:rPr>
            <w:rFonts w:asciiTheme="minorHAnsi" w:eastAsiaTheme="minorEastAsia" w:hAnsiTheme="minorHAnsi"/>
            <w:b w:val="0"/>
            <w:noProof/>
            <w:kern w:val="2"/>
            <w:sz w:val="22"/>
            <w:lang w:eastAsia="en-US"/>
            <w14:ligatures w14:val="standardContextual"/>
          </w:rPr>
          <w:tab/>
        </w:r>
        <w:r w:rsidR="00C80465" w:rsidRPr="0061257C">
          <w:rPr>
            <w:rStyle w:val="Hyperlink"/>
            <w:noProof/>
          </w:rPr>
          <w:t>Power controlling SRS according to the total power of simultaneously SRS resource transmissions (Approach 1) has the merits of consistency with power computation for other types of simultaneous transmission such as multi-layer PUSCH, allows a simple way to determine available PUSCH power from SRS measurements, and uses the (total) UE configured maximum output power on a carrier and cell P</w:t>
        </w:r>
        <w:r w:rsidR="00C80465" w:rsidRPr="0061257C">
          <w:rPr>
            <w:rStyle w:val="Hyperlink"/>
            <w:noProof/>
            <w:vertAlign w:val="subscript"/>
          </w:rPr>
          <w:t>CMAX,f,c</w:t>
        </w:r>
        <w:r w:rsidR="00C80465" w:rsidRPr="0061257C">
          <w:rPr>
            <w:rStyle w:val="Hyperlink"/>
            <w:noProof/>
          </w:rPr>
          <w:t>(i) in SRS power control to compute available total SRS power.</w:t>
        </w:r>
      </w:hyperlink>
    </w:p>
    <w:p w14:paraId="5A4787D3" w14:textId="7E22D610" w:rsidR="00C80465" w:rsidRDefault="00A31D1C">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74117023" w:history="1">
        <w:r w:rsidR="00C80465" w:rsidRPr="0061257C">
          <w:rPr>
            <w:rStyle w:val="Hyperlink"/>
            <w:noProof/>
          </w:rPr>
          <w:t>Observation 2</w:t>
        </w:r>
        <w:r w:rsidR="00C80465">
          <w:rPr>
            <w:rFonts w:asciiTheme="minorHAnsi" w:eastAsiaTheme="minorEastAsia" w:hAnsiTheme="minorHAnsi"/>
            <w:b w:val="0"/>
            <w:noProof/>
            <w:kern w:val="2"/>
            <w:sz w:val="22"/>
            <w:lang w:eastAsia="en-US"/>
            <w14:ligatures w14:val="standardContextual"/>
          </w:rPr>
          <w:tab/>
        </w:r>
        <w:r w:rsidR="00C80465" w:rsidRPr="0061257C">
          <w:rPr>
            <w:rStyle w:val="Hyperlink"/>
            <w:noProof/>
          </w:rPr>
          <w:t xml:space="preserve">If the network assumes Approach 1 vs. 2 is used to determine the SRS target power, the amount of power the network should assume is available for PUSCH from a measurement of SRS is different by a factor of </w:t>
        </w:r>
        <m:oMath>
          <m:r>
            <m:rPr>
              <m:sty m:val="bi"/>
            </m:rPr>
            <w:rPr>
              <w:rStyle w:val="Hyperlink"/>
              <w:rFonts w:ascii="Cambria Math" w:hAnsi="Cambria Math"/>
              <w:noProof/>
            </w:rPr>
            <m:t>N</m:t>
          </m:r>
        </m:oMath>
        <w:r w:rsidR="00C80465" w:rsidRPr="0061257C">
          <w:rPr>
            <w:rStyle w:val="Hyperlink"/>
            <w:noProof/>
          </w:rPr>
          <w:t xml:space="preserve">, where </w:t>
        </w:r>
        <m:oMath>
          <m:r>
            <m:rPr>
              <m:sty m:val="bi"/>
            </m:rPr>
            <w:rPr>
              <w:rStyle w:val="Hyperlink"/>
              <w:rFonts w:ascii="Cambria Math" w:hAnsi="Cambria Math"/>
              <w:noProof/>
            </w:rPr>
            <m:t>N</m:t>
          </m:r>
        </m:oMath>
        <w:r w:rsidR="00C80465" w:rsidRPr="0061257C">
          <w:rPr>
            <w:rStyle w:val="Hyperlink"/>
            <w:noProof/>
          </w:rPr>
          <w:t xml:space="preserve"> is the number of simultaneously transmitted SRS resources.</w:t>
        </w:r>
      </w:hyperlink>
    </w:p>
    <w:p w14:paraId="05329E3F" w14:textId="21C8BA4E" w:rsidR="00C80465" w:rsidRDefault="00A31D1C">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74117024" w:history="1">
        <w:r w:rsidR="00C80465" w:rsidRPr="0061257C">
          <w:rPr>
            <w:rStyle w:val="Hyperlink"/>
            <w:noProof/>
          </w:rPr>
          <w:t>Observation 3</w:t>
        </w:r>
        <w:r w:rsidR="00C80465">
          <w:rPr>
            <w:rFonts w:asciiTheme="minorHAnsi" w:eastAsiaTheme="minorEastAsia" w:hAnsiTheme="minorHAnsi"/>
            <w:b w:val="0"/>
            <w:noProof/>
            <w:kern w:val="2"/>
            <w:sz w:val="22"/>
            <w:lang w:eastAsia="en-US"/>
            <w14:ligatures w14:val="standardContextual"/>
          </w:rPr>
          <w:tab/>
        </w:r>
        <w:r w:rsidR="00C80465" w:rsidRPr="0061257C">
          <w:rPr>
            <w:rStyle w:val="Hyperlink"/>
            <w:noProof/>
          </w:rPr>
          <w:t xml:space="preserve">If the network assumes Approach 1 vs. 2 is used to determine the SRS target power, the amount of power the network should assume is available for SRS from a type 1 PHR is different by a factor of </w:t>
        </w:r>
        <m:oMath>
          <m:r>
            <m:rPr>
              <m:sty m:val="bi"/>
            </m:rPr>
            <w:rPr>
              <w:rStyle w:val="Hyperlink"/>
              <w:rFonts w:ascii="Cambria Math" w:hAnsi="Cambria Math"/>
              <w:noProof/>
            </w:rPr>
            <m:t>N</m:t>
          </m:r>
        </m:oMath>
        <w:r w:rsidR="00C80465" w:rsidRPr="0061257C">
          <w:rPr>
            <w:rStyle w:val="Hyperlink"/>
            <w:noProof/>
          </w:rPr>
          <w:t xml:space="preserve">, where </w:t>
        </w:r>
        <m:oMath>
          <m:r>
            <m:rPr>
              <m:sty m:val="bi"/>
            </m:rPr>
            <w:rPr>
              <w:rStyle w:val="Hyperlink"/>
              <w:rFonts w:ascii="Cambria Math" w:hAnsi="Cambria Math"/>
              <w:noProof/>
            </w:rPr>
            <m:t>N</m:t>
          </m:r>
        </m:oMath>
        <w:r w:rsidR="00C80465" w:rsidRPr="0061257C">
          <w:rPr>
            <w:rStyle w:val="Hyperlink"/>
            <w:noProof/>
          </w:rPr>
          <w:t xml:space="preserve"> is the number of simultaneously transmitted SRS resources.</w:t>
        </w:r>
      </w:hyperlink>
    </w:p>
    <w:p w14:paraId="01ED7C48" w14:textId="14436916" w:rsidR="00C80465" w:rsidRDefault="00A31D1C">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74117025" w:history="1">
        <w:r w:rsidR="00C80465" w:rsidRPr="0061257C">
          <w:rPr>
            <w:rStyle w:val="Hyperlink"/>
            <w:noProof/>
          </w:rPr>
          <w:t>Observation 4</w:t>
        </w:r>
        <w:r w:rsidR="00C80465">
          <w:rPr>
            <w:rFonts w:asciiTheme="minorHAnsi" w:eastAsiaTheme="minorEastAsia" w:hAnsiTheme="minorHAnsi"/>
            <w:b w:val="0"/>
            <w:noProof/>
            <w:kern w:val="2"/>
            <w:sz w:val="22"/>
            <w:lang w:eastAsia="en-US"/>
            <w14:ligatures w14:val="standardContextual"/>
          </w:rPr>
          <w:tab/>
        </w:r>
        <w:r w:rsidR="00C80465" w:rsidRPr="0061257C">
          <w:rPr>
            <w:rStyle w:val="Hyperlink"/>
            <w:noProof/>
          </w:rPr>
          <w:t>If Approach 1 is assumed, clarifying the power split among simultaneous SRS resources for non-codebook based operation requires clarifying ‘configured antenna ports’ in 38.213 section 7.3.</w:t>
        </w:r>
      </w:hyperlink>
    </w:p>
    <w:p w14:paraId="0EC57BC6" w14:textId="534C4C00" w:rsidR="00C80465" w:rsidRDefault="00A31D1C">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74117026" w:history="1">
        <w:r w:rsidR="00C80465" w:rsidRPr="0061257C">
          <w:rPr>
            <w:rStyle w:val="Hyperlink"/>
            <w:noProof/>
          </w:rPr>
          <w:t>Observation 5</w:t>
        </w:r>
        <w:r w:rsidR="00C80465">
          <w:rPr>
            <w:rFonts w:asciiTheme="minorHAnsi" w:eastAsiaTheme="minorEastAsia" w:hAnsiTheme="minorHAnsi"/>
            <w:b w:val="0"/>
            <w:noProof/>
            <w:kern w:val="2"/>
            <w:sz w:val="22"/>
            <w:lang w:eastAsia="en-US"/>
            <w14:ligatures w14:val="standardContextual"/>
          </w:rPr>
          <w:tab/>
        </w:r>
        <w:r w:rsidR="00C80465" w:rsidRPr="0061257C">
          <w:rPr>
            <w:rStyle w:val="Hyperlink"/>
            <w:noProof/>
          </w:rPr>
          <w:t xml:space="preserve">If Approach 2 is assumed, clarifying the power split among simultaneous SRS resources for non-codebook based operation requires clarifying ‘configured antenna ports’, the power for each SRS resource in SRS transmission occasion </w:t>
        </w:r>
        <w:r w:rsidR="00C80465" w:rsidRPr="0061257C">
          <w:rPr>
            <w:rStyle w:val="Hyperlink"/>
            <w:i/>
            <w:iCs/>
            <w:noProof/>
          </w:rPr>
          <w:t>i</w:t>
        </w:r>
        <w:r w:rsidR="00C80465" w:rsidRPr="0061257C">
          <w:rPr>
            <w:rStyle w:val="Hyperlink"/>
            <w:noProof/>
          </w:rPr>
          <w:t>, and power allocation among SRS resources in 38.213 sections 7.3, 7.3.1, and 7.5, respectively.</w:t>
        </w:r>
      </w:hyperlink>
    </w:p>
    <w:p w14:paraId="7B3B8F9B" w14:textId="492A1573" w:rsidR="004A6583" w:rsidRDefault="004A6583" w:rsidP="004A6583">
      <w:pPr>
        <w:pStyle w:val="BodyText"/>
        <w:rPr>
          <w:b/>
          <w:bCs/>
        </w:rPr>
      </w:pPr>
      <w:r>
        <w:rPr>
          <w:b/>
          <w:bCs/>
        </w:rPr>
        <w:fldChar w:fldCharType="end"/>
      </w:r>
    </w:p>
    <w:p w14:paraId="389285F2" w14:textId="77777777" w:rsidR="00764FF9" w:rsidRDefault="00764FF9" w:rsidP="00764FF9">
      <w:r>
        <w:t>In summary, we think that either Approach 1 or 2 can work.  However, Approach 1 is a more consistent interpretation of the specifications in our understanding, is somewhat easier for gNB implementation to work with, and has a little less specification impact.  Therefore, it is our preference.  However, it is more important in our view to have clear understanding of how to infer PUSCH power from SRS measurements and how reported power headroom relates to SRS transmission power.  Therefore, we can also accept Approach 2 if Approach 1 can’t be agreed.</w:t>
      </w:r>
    </w:p>
    <w:p w14:paraId="370132FC" w14:textId="458790FC" w:rsidR="004A6583" w:rsidRDefault="00764FF9" w:rsidP="004A6583">
      <w:pPr>
        <w:pStyle w:val="BodyText"/>
      </w:pPr>
      <w:r>
        <w:t>W</w:t>
      </w:r>
      <w:r w:rsidR="004A6583" w:rsidRPr="00CE0424">
        <w:t xml:space="preserve">e </w:t>
      </w:r>
      <w:r>
        <w:t xml:space="preserve">therefore </w:t>
      </w:r>
      <w:r w:rsidR="004A6583" w:rsidRPr="00CE0424">
        <w:t>propose the following</w:t>
      </w:r>
      <w:r w:rsidR="004A6583">
        <w:t xml:space="preserve">. </w:t>
      </w:r>
      <w:r w:rsidR="0046408A" w:rsidRPr="660F0DE8">
        <w:t xml:space="preserve">Text proposals for the corrections </w:t>
      </w:r>
      <w:r w:rsidR="0046408A">
        <w:t xml:space="preserve">in Rel-18 </w:t>
      </w:r>
      <w:r w:rsidR="0046408A" w:rsidRPr="660F0DE8">
        <w:t xml:space="preserve">are given in the Appendix, and </w:t>
      </w:r>
      <w:r w:rsidR="0046408A">
        <w:t xml:space="preserve">a </w:t>
      </w:r>
      <w:r w:rsidR="0046408A" w:rsidRPr="660F0DE8">
        <w:t xml:space="preserve">draft </w:t>
      </w:r>
      <w:r w:rsidR="0046408A">
        <w:t>Rel-1</w:t>
      </w:r>
      <w:r>
        <w:t>7</w:t>
      </w:r>
      <w:r w:rsidR="0046408A">
        <w:t xml:space="preserve"> </w:t>
      </w:r>
      <w:r w:rsidR="0046408A" w:rsidRPr="660F0DE8">
        <w:t xml:space="preserve">CR </w:t>
      </w:r>
      <w:r>
        <w:t xml:space="preserve">based on Approach 1 </w:t>
      </w:r>
      <w:r w:rsidR="0046408A">
        <w:t xml:space="preserve">is </w:t>
      </w:r>
      <w:r w:rsidR="0046408A" w:rsidRPr="660F0DE8">
        <w:t>provided in</w:t>
      </w:r>
      <w:r w:rsidR="0046408A">
        <w:t xml:space="preserve"> </w:t>
      </w:r>
      <w:r w:rsidR="0046408A">
        <w:fldChar w:fldCharType="begin"/>
      </w:r>
      <w:r w:rsidR="0046408A">
        <w:instrText xml:space="preserve"> REF _Ref159156684 \n \h </w:instrText>
      </w:r>
      <w:r w:rsidR="0046408A">
        <w:fldChar w:fldCharType="separate"/>
      </w:r>
      <w:r w:rsidR="00C80465">
        <w:t>[5]</w:t>
      </w:r>
      <w:r w:rsidR="0046408A">
        <w:fldChar w:fldCharType="end"/>
      </w:r>
      <w:r w:rsidR="0046408A" w:rsidRPr="660F0DE8">
        <w:t>.</w:t>
      </w:r>
    </w:p>
    <w:p w14:paraId="0C77BB70" w14:textId="7B3E55E9" w:rsidR="00C80465" w:rsidRDefault="004A6583">
      <w:pPr>
        <w:pStyle w:val="TableofFigures"/>
        <w:tabs>
          <w:tab w:val="right" w:leader="dot" w:pos="9629"/>
        </w:tabs>
        <w:rPr>
          <w:rFonts w:asciiTheme="minorHAnsi" w:eastAsiaTheme="minorEastAsia" w:hAnsiTheme="minorHAnsi"/>
          <w:b w:val="0"/>
          <w:noProof/>
          <w:kern w:val="2"/>
          <w:sz w:val="22"/>
          <w:lang w:eastAsia="en-US"/>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174117027" w:history="1">
        <w:r w:rsidR="00C80465" w:rsidRPr="00210864">
          <w:rPr>
            <w:rStyle w:val="Hyperlink"/>
            <w:noProof/>
          </w:rPr>
          <w:t>Proposal 1</w:t>
        </w:r>
        <w:r w:rsidR="00C80465">
          <w:rPr>
            <w:rFonts w:asciiTheme="minorHAnsi" w:eastAsiaTheme="minorEastAsia" w:hAnsiTheme="minorHAnsi"/>
            <w:b w:val="0"/>
            <w:noProof/>
            <w:kern w:val="2"/>
            <w:sz w:val="22"/>
            <w:lang w:eastAsia="en-US"/>
            <w14:ligatures w14:val="standardContextual"/>
          </w:rPr>
          <w:tab/>
        </w:r>
        <w:r w:rsidR="00C80465" w:rsidRPr="00210864">
          <w:rPr>
            <w:rStyle w:val="Hyperlink"/>
            <w:noProof/>
          </w:rPr>
          <w:t>Clarify in specifications if SRS transmission power P</w:t>
        </w:r>
        <w:r w:rsidR="00C80465" w:rsidRPr="00210864">
          <w:rPr>
            <w:rStyle w:val="Hyperlink"/>
            <w:noProof/>
            <w:vertAlign w:val="subscript"/>
          </w:rPr>
          <w:t>SRS,b,f,c</w:t>
        </w:r>
        <w:r w:rsidR="00C80465" w:rsidRPr="00210864">
          <w:rPr>
            <w:rStyle w:val="Hyperlink"/>
            <w:noProof/>
          </w:rPr>
          <w:t>(i,q</w:t>
        </w:r>
        <w:r w:rsidR="00C80465" w:rsidRPr="00210864">
          <w:rPr>
            <w:rStyle w:val="Hyperlink"/>
            <w:noProof/>
            <w:vertAlign w:val="subscript"/>
          </w:rPr>
          <w:t>s</w:t>
        </w:r>
        <w:r w:rsidR="00C80465" w:rsidRPr="00210864">
          <w:rPr>
            <w:rStyle w:val="Hyperlink"/>
            <w:noProof/>
          </w:rPr>
          <w:t>,l) is calculated as the total power of all simultaneously transmitted SRS resources in an SRS resource set vs. if it is the power of each of the simultaneously transmitted SRS resources in the set.</w:t>
        </w:r>
      </w:hyperlink>
    </w:p>
    <w:p w14:paraId="685E7EF1" w14:textId="4C50B229" w:rsidR="00C80465" w:rsidRDefault="00A31D1C">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74117028" w:history="1">
        <w:r w:rsidR="00C80465" w:rsidRPr="00210864">
          <w:rPr>
            <w:rStyle w:val="Hyperlink"/>
            <w:noProof/>
          </w:rPr>
          <w:t>Proposal 2</w:t>
        </w:r>
        <w:r w:rsidR="00C80465">
          <w:rPr>
            <w:rFonts w:asciiTheme="minorHAnsi" w:eastAsiaTheme="minorEastAsia" w:hAnsiTheme="minorHAnsi"/>
            <w:b w:val="0"/>
            <w:noProof/>
            <w:kern w:val="2"/>
            <w:sz w:val="22"/>
            <w:lang w:eastAsia="en-US"/>
            <w14:ligatures w14:val="standardContextual"/>
          </w:rPr>
          <w:tab/>
        </w:r>
        <w:r w:rsidR="00C80465" w:rsidRPr="00210864">
          <w:rPr>
            <w:rStyle w:val="Hyperlink"/>
            <w:noProof/>
          </w:rPr>
          <w:t>As a first preference, clarify in specifications that SRS transmission power P</w:t>
        </w:r>
        <w:r w:rsidR="00C80465" w:rsidRPr="00210864">
          <w:rPr>
            <w:rStyle w:val="Hyperlink"/>
            <w:noProof/>
            <w:vertAlign w:val="subscript"/>
          </w:rPr>
          <w:t>SRS,b,f,c</w:t>
        </w:r>
        <w:r w:rsidR="00C80465" w:rsidRPr="00210864">
          <w:rPr>
            <w:rStyle w:val="Hyperlink"/>
            <w:noProof/>
          </w:rPr>
          <w:t>(i,q</w:t>
        </w:r>
        <w:r w:rsidR="00C80465" w:rsidRPr="00210864">
          <w:rPr>
            <w:rStyle w:val="Hyperlink"/>
            <w:noProof/>
            <w:vertAlign w:val="subscript"/>
          </w:rPr>
          <w:t>s</w:t>
        </w:r>
        <w:r w:rsidR="00C80465" w:rsidRPr="00210864">
          <w:rPr>
            <w:rStyle w:val="Hyperlink"/>
            <w:noProof/>
          </w:rPr>
          <w:t>,l) is calculated as the total power of all simultaneously transmitted SRS resources in an SRS resource set, modifying section 7.3 of 38.213.</w:t>
        </w:r>
      </w:hyperlink>
    </w:p>
    <w:p w14:paraId="0C38D9CB" w14:textId="12210819" w:rsidR="00C80465" w:rsidRDefault="00A31D1C">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74117029" w:history="1">
        <w:r w:rsidR="00C80465" w:rsidRPr="00210864">
          <w:rPr>
            <w:rStyle w:val="Hyperlink"/>
            <w:noProof/>
          </w:rPr>
          <w:t>Proposal 3</w:t>
        </w:r>
        <w:r w:rsidR="00C80465">
          <w:rPr>
            <w:rFonts w:asciiTheme="minorHAnsi" w:eastAsiaTheme="minorEastAsia" w:hAnsiTheme="minorHAnsi"/>
            <w:b w:val="0"/>
            <w:noProof/>
            <w:kern w:val="2"/>
            <w:sz w:val="22"/>
            <w:lang w:eastAsia="en-US"/>
            <w14:ligatures w14:val="standardContextual"/>
          </w:rPr>
          <w:tab/>
        </w:r>
        <w:r w:rsidR="00C80465" w:rsidRPr="00210864">
          <w:rPr>
            <w:rStyle w:val="Hyperlink"/>
            <w:noProof/>
          </w:rPr>
          <w:t>As a second preference, clarify in specifications that SRS transmission power P</w:t>
        </w:r>
        <w:r w:rsidR="00C80465" w:rsidRPr="00210864">
          <w:rPr>
            <w:rStyle w:val="Hyperlink"/>
            <w:noProof/>
            <w:vertAlign w:val="subscript"/>
          </w:rPr>
          <w:t>SRS,b,f,c</w:t>
        </w:r>
        <w:r w:rsidR="00C80465" w:rsidRPr="00210864">
          <w:rPr>
            <w:rStyle w:val="Hyperlink"/>
            <w:noProof/>
          </w:rPr>
          <w:t>(i,q</w:t>
        </w:r>
        <w:r w:rsidR="00C80465" w:rsidRPr="00210864">
          <w:rPr>
            <w:rStyle w:val="Hyperlink"/>
            <w:noProof/>
            <w:vertAlign w:val="subscript"/>
          </w:rPr>
          <w:t>s</w:t>
        </w:r>
        <w:r w:rsidR="00C80465" w:rsidRPr="00210864">
          <w:rPr>
            <w:rStyle w:val="Hyperlink"/>
            <w:noProof/>
          </w:rPr>
          <w:t>,l) is calculated as the power of each of the simultaneously transmitted SRS resources, modifying 38.213 sections 7.3, 7.3.1 and 7.5 of 38.213.</w:t>
        </w:r>
      </w:hyperlink>
    </w:p>
    <w:p w14:paraId="576D5CAA" w14:textId="78DEC61C" w:rsidR="00B55644" w:rsidRDefault="004A6583" w:rsidP="00D10408">
      <w:pPr>
        <w:pStyle w:val="TableofFigures"/>
        <w:tabs>
          <w:tab w:val="right" w:leader="dot" w:pos="9629"/>
        </w:tabs>
      </w:pPr>
      <w:r>
        <w:rPr>
          <w:b w:val="0"/>
          <w:bCs/>
        </w:rPr>
        <w:fldChar w:fldCharType="end"/>
      </w:r>
      <w:r w:rsidRPr="00CE0424">
        <w:rPr>
          <w:bCs/>
        </w:rPr>
        <w:t xml:space="preserve"> </w:t>
      </w:r>
      <w:r w:rsidR="00175D55">
        <w:fldChar w:fldCharType="begin"/>
      </w:r>
      <w:r w:rsidR="00175D55">
        <w:instrText xml:space="preserve"> </w:instrText>
      </w:r>
      <w:r w:rsidR="00175D55">
        <w:fldChar w:fldCharType="begin"/>
      </w:r>
      <w:r w:rsidR="00175D55">
        <w:instrText xml:space="preserve"> </w:instrText>
      </w:r>
      <w:r w:rsidR="00175D55">
        <w:fldChar w:fldCharType="begin"/>
      </w:r>
      <w:r w:rsidR="00175D55">
        <w:instrText xml:space="preserve"> </w:instrText>
      </w:r>
      <w:r w:rsidR="00175D55">
        <w:fldChar w:fldCharType="begin"/>
      </w:r>
      <w:r w:rsidR="00175D55">
        <w:instrText xml:space="preserve">  </w:instrText>
      </w:r>
      <w:r w:rsidR="00175D55">
        <w:fldChar w:fldCharType="end"/>
      </w:r>
      <w:r w:rsidR="00175D55">
        <w:instrText xml:space="preserve"> </w:instrText>
      </w:r>
      <w:r w:rsidR="00175D55">
        <w:fldChar w:fldCharType="end"/>
      </w:r>
      <w:r w:rsidR="00175D55">
        <w:instrText xml:space="preserve"> </w:instrText>
      </w:r>
      <w:r w:rsidR="00175D55">
        <w:fldChar w:fldCharType="end"/>
      </w:r>
      <w:r w:rsidR="00B55644">
        <w:instrText xml:space="preserve">In this contribution, we discussed observations made in RAN1#115 </w:instrText>
      </w:r>
      <w:r w:rsidR="00B55644">
        <w:fldChar w:fldCharType="begin"/>
      </w:r>
      <w:r w:rsidR="00B55644">
        <w:instrText xml:space="preserve"> REF _Ref158019578 \r \h </w:instrText>
      </w:r>
      <w:r w:rsidR="00B55644">
        <w:fldChar w:fldCharType="separate"/>
      </w:r>
      <w:r w:rsidR="00C80465">
        <w:instrText>[1]</w:instrText>
      </w:r>
      <w:r w:rsidR="00B55644">
        <w:fldChar w:fldCharType="end"/>
      </w:r>
      <w:r w:rsidR="00B55644">
        <w:instrText xml:space="preserve"> and how SRS power scaling and/or transmission occasion should be corrected in the specifications.</w:instrText>
      </w:r>
    </w:p>
    <w:p w14:paraId="2C85D33D" w14:textId="31FF2839" w:rsidR="00B55644" w:rsidRDefault="00B55644" w:rsidP="00D0725F">
      <w:pPr>
        <w:pStyle w:val="BodyText"/>
      </w:pPr>
      <w:r>
        <w:instrText>We made the following observations</w:instrText>
      </w:r>
      <w:r w:rsidR="00B37B67">
        <w:instrText>:</w:instrText>
      </w:r>
    </w:p>
    <w:p w14:paraId="0F782AEE" w14:textId="5C136794" w:rsidR="00C80465" w:rsidRDefault="00B37B67">
      <w:pPr>
        <w:pStyle w:val="TableofFigures"/>
        <w:tabs>
          <w:tab w:val="right" w:leader="dot" w:pos="9629"/>
        </w:tabs>
        <w:rPr>
          <w:rFonts w:asciiTheme="minorHAnsi" w:eastAsiaTheme="minorEastAsia" w:hAnsiTheme="minorHAnsi"/>
          <w:b w:val="0"/>
          <w:noProof/>
          <w:kern w:val="2"/>
          <w:sz w:val="22"/>
          <w:lang w:eastAsia="en-US"/>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74117030" w:history="1">
        <w:r w:rsidR="00C80465" w:rsidRPr="009E77BB">
          <w:rPr>
            <w:rStyle w:val="Hyperlink"/>
            <w:noProof/>
          </w:rPr>
          <w:instrText>Observation 1</w:instrText>
        </w:r>
        <w:r w:rsidR="00C80465">
          <w:rPr>
            <w:rFonts w:asciiTheme="minorHAnsi" w:eastAsiaTheme="minorEastAsia" w:hAnsiTheme="minorHAnsi"/>
            <w:b w:val="0"/>
            <w:noProof/>
            <w:kern w:val="2"/>
            <w:sz w:val="22"/>
            <w:lang w:eastAsia="en-US"/>
            <w14:ligatures w14:val="standardContextual"/>
          </w:rPr>
          <w:tab/>
        </w:r>
        <w:r w:rsidR="00C80465" w:rsidRPr="009E77BB">
          <w:rPr>
            <w:rStyle w:val="Hyperlink"/>
            <w:noProof/>
          </w:rPr>
          <w:instrText>Power controlling SRS according to the total power of simultaneously SRS resource transmissions (Approach 1) has the merits of consistency with power computation for other types of simultaneous transmission such as multi-layer PUSCH, allows a simple way to determine available PUSCH power from SRS measurements, and uses the (total) UE configured maximum output power on a carrier and cell P</w:instrText>
        </w:r>
        <w:r w:rsidR="00C80465" w:rsidRPr="009E77BB">
          <w:rPr>
            <w:rStyle w:val="Hyperlink"/>
            <w:noProof/>
            <w:vertAlign w:val="subscript"/>
          </w:rPr>
          <w:instrText>CMAX,f,c</w:instrText>
        </w:r>
        <w:r w:rsidR="00C80465" w:rsidRPr="009E77BB">
          <w:rPr>
            <w:rStyle w:val="Hyperlink"/>
            <w:noProof/>
          </w:rPr>
          <w:instrText>(i) in SRS power control to compute available total SRS power.</w:instrText>
        </w:r>
      </w:hyperlink>
    </w:p>
    <w:p w14:paraId="1013A256" w14:textId="242833B6" w:rsidR="00C80465" w:rsidRDefault="00A31D1C">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74117031" w:history="1">
        <w:r w:rsidR="00C80465" w:rsidRPr="009E77BB">
          <w:rPr>
            <w:rStyle w:val="Hyperlink"/>
            <w:noProof/>
          </w:rPr>
          <w:instrText>Observation 2</w:instrText>
        </w:r>
        <w:r w:rsidR="00C80465">
          <w:rPr>
            <w:rFonts w:asciiTheme="minorHAnsi" w:eastAsiaTheme="minorEastAsia" w:hAnsiTheme="minorHAnsi"/>
            <w:b w:val="0"/>
            <w:noProof/>
            <w:kern w:val="2"/>
            <w:sz w:val="22"/>
            <w:lang w:eastAsia="en-US"/>
            <w14:ligatures w14:val="standardContextual"/>
          </w:rPr>
          <w:tab/>
        </w:r>
        <w:r w:rsidR="00C80465" w:rsidRPr="009E77BB">
          <w:rPr>
            <w:rStyle w:val="Hyperlink"/>
            <w:noProof/>
          </w:rPr>
          <w:instrText xml:space="preserve">If the network assumes Approach 1 vs. 2 is used to determine the SRS target power, the amount of power the network should assume is available for PUSCH from a measurement of SRS is different by a factor of </w:instrText>
        </w:r>
        <m:oMath>
          <m:r>
            <m:rPr>
              <m:sty m:val="bi"/>
            </m:rPr>
            <w:rPr>
              <w:rStyle w:val="Hyperlink"/>
              <w:rFonts w:ascii="Cambria Math" w:hAnsi="Cambria Math"/>
              <w:noProof/>
            </w:rPr>
            <m:t>N</m:t>
          </m:r>
        </m:oMath>
        <w:r w:rsidR="00C80465" w:rsidRPr="009E77BB">
          <w:rPr>
            <w:rStyle w:val="Hyperlink"/>
            <w:noProof/>
          </w:rPr>
          <w:instrText xml:space="preserve">, where </w:instrText>
        </w:r>
        <m:oMath>
          <m:r>
            <m:rPr>
              <m:sty m:val="bi"/>
            </m:rPr>
            <w:rPr>
              <w:rStyle w:val="Hyperlink"/>
              <w:rFonts w:ascii="Cambria Math" w:hAnsi="Cambria Math"/>
              <w:noProof/>
            </w:rPr>
            <m:t>N</m:t>
          </m:r>
        </m:oMath>
        <w:r w:rsidR="00C80465" w:rsidRPr="009E77BB">
          <w:rPr>
            <w:rStyle w:val="Hyperlink"/>
            <w:noProof/>
          </w:rPr>
          <w:instrText xml:space="preserve"> is the number of simultaneously transmitted SRS resources.</w:instrText>
        </w:r>
      </w:hyperlink>
    </w:p>
    <w:p w14:paraId="5C4787B8" w14:textId="08D8763C" w:rsidR="00C80465" w:rsidRDefault="00A31D1C">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74117032" w:history="1">
        <w:r w:rsidR="00C80465" w:rsidRPr="009E77BB">
          <w:rPr>
            <w:rStyle w:val="Hyperlink"/>
            <w:noProof/>
          </w:rPr>
          <w:instrText>Observation 3</w:instrText>
        </w:r>
        <w:r w:rsidR="00C80465">
          <w:rPr>
            <w:rFonts w:asciiTheme="minorHAnsi" w:eastAsiaTheme="minorEastAsia" w:hAnsiTheme="minorHAnsi"/>
            <w:b w:val="0"/>
            <w:noProof/>
            <w:kern w:val="2"/>
            <w:sz w:val="22"/>
            <w:lang w:eastAsia="en-US"/>
            <w14:ligatures w14:val="standardContextual"/>
          </w:rPr>
          <w:tab/>
        </w:r>
        <w:r w:rsidR="00C80465" w:rsidRPr="009E77BB">
          <w:rPr>
            <w:rStyle w:val="Hyperlink"/>
            <w:noProof/>
          </w:rPr>
          <w:instrText xml:space="preserve">If the network assumes Approach 1 vs. 2 is used to determine the SRS target power, the amount of power the network should assume is available for SRS from a type 1 PHR is different by a factor of </w:instrText>
        </w:r>
        <m:oMath>
          <m:r>
            <m:rPr>
              <m:sty m:val="bi"/>
            </m:rPr>
            <w:rPr>
              <w:rStyle w:val="Hyperlink"/>
              <w:rFonts w:ascii="Cambria Math" w:hAnsi="Cambria Math"/>
              <w:noProof/>
            </w:rPr>
            <m:t>N</m:t>
          </m:r>
        </m:oMath>
        <w:r w:rsidR="00C80465" w:rsidRPr="009E77BB">
          <w:rPr>
            <w:rStyle w:val="Hyperlink"/>
            <w:noProof/>
          </w:rPr>
          <w:instrText xml:space="preserve">, where </w:instrText>
        </w:r>
        <m:oMath>
          <m:r>
            <m:rPr>
              <m:sty m:val="bi"/>
            </m:rPr>
            <w:rPr>
              <w:rStyle w:val="Hyperlink"/>
              <w:rFonts w:ascii="Cambria Math" w:hAnsi="Cambria Math"/>
              <w:noProof/>
            </w:rPr>
            <m:t>N</m:t>
          </m:r>
        </m:oMath>
        <w:r w:rsidR="00C80465" w:rsidRPr="009E77BB">
          <w:rPr>
            <w:rStyle w:val="Hyperlink"/>
            <w:noProof/>
          </w:rPr>
          <w:instrText xml:space="preserve"> is the number of simultaneously transmitted SRS resources.</w:instrText>
        </w:r>
      </w:hyperlink>
    </w:p>
    <w:p w14:paraId="3F2E8CD0" w14:textId="767674E8" w:rsidR="00C80465" w:rsidRDefault="00A31D1C">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74117033" w:history="1">
        <w:r w:rsidR="00C80465" w:rsidRPr="009E77BB">
          <w:rPr>
            <w:rStyle w:val="Hyperlink"/>
            <w:noProof/>
          </w:rPr>
          <w:instrText>Observation 4</w:instrText>
        </w:r>
        <w:r w:rsidR="00C80465">
          <w:rPr>
            <w:rFonts w:asciiTheme="minorHAnsi" w:eastAsiaTheme="minorEastAsia" w:hAnsiTheme="minorHAnsi"/>
            <w:b w:val="0"/>
            <w:noProof/>
            <w:kern w:val="2"/>
            <w:sz w:val="22"/>
            <w:lang w:eastAsia="en-US"/>
            <w14:ligatures w14:val="standardContextual"/>
          </w:rPr>
          <w:tab/>
        </w:r>
        <w:r w:rsidR="00C80465" w:rsidRPr="009E77BB">
          <w:rPr>
            <w:rStyle w:val="Hyperlink"/>
            <w:noProof/>
          </w:rPr>
          <w:instrText>If Approach 1 is assumed, clarifying the power split among simultaneous SRS resources for non-codebook based operation requires clarifying ‘configured antenna ports’ in 38.213 section 7.3.</w:instrText>
        </w:r>
      </w:hyperlink>
    </w:p>
    <w:p w14:paraId="77DCE1C6" w14:textId="1564ACBA" w:rsidR="00C80465" w:rsidRDefault="00A31D1C">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74117034" w:history="1">
        <w:r w:rsidR="00C80465" w:rsidRPr="009E77BB">
          <w:rPr>
            <w:rStyle w:val="Hyperlink"/>
            <w:noProof/>
          </w:rPr>
          <w:instrText>Observation 5</w:instrText>
        </w:r>
        <w:r w:rsidR="00C80465">
          <w:rPr>
            <w:rFonts w:asciiTheme="minorHAnsi" w:eastAsiaTheme="minorEastAsia" w:hAnsiTheme="minorHAnsi"/>
            <w:b w:val="0"/>
            <w:noProof/>
            <w:kern w:val="2"/>
            <w:sz w:val="22"/>
            <w:lang w:eastAsia="en-US"/>
            <w14:ligatures w14:val="standardContextual"/>
          </w:rPr>
          <w:tab/>
        </w:r>
        <w:r w:rsidR="00C80465" w:rsidRPr="009E77BB">
          <w:rPr>
            <w:rStyle w:val="Hyperlink"/>
            <w:noProof/>
          </w:rPr>
          <w:instrText xml:space="preserve">If Approach 2 is assumed, clarifying the power split among simultaneous SRS resources for non-codebook based operation requires clarifying ‘configured antenna ports’, the power for each SRS resource in SRS transmission occasion </w:instrText>
        </w:r>
        <w:r w:rsidR="00C80465" w:rsidRPr="009E77BB">
          <w:rPr>
            <w:rStyle w:val="Hyperlink"/>
            <w:i/>
            <w:iCs/>
            <w:noProof/>
          </w:rPr>
          <w:instrText>i</w:instrText>
        </w:r>
        <w:r w:rsidR="00C80465" w:rsidRPr="009E77BB">
          <w:rPr>
            <w:rStyle w:val="Hyperlink"/>
            <w:noProof/>
          </w:rPr>
          <w:instrText>, and power allocation among SRS resources in 38.213 sections 7.3, 7.3.1, and 7.5, respectively.</w:instrText>
        </w:r>
      </w:hyperlink>
    </w:p>
    <w:p w14:paraId="77AFA1F1" w14:textId="6FCE5D71" w:rsidR="00B37B67" w:rsidRDefault="00B37B67" w:rsidP="00B37B67">
      <w:pPr>
        <w:pStyle w:val="BodyText"/>
        <w:rPr>
          <w:b/>
          <w:bCs/>
        </w:rPr>
      </w:pPr>
      <w:r>
        <w:rPr>
          <w:b/>
          <w:bCs/>
        </w:rPr>
        <w:fldChar w:fldCharType="end"/>
      </w:r>
    </w:p>
    <w:p w14:paraId="07A474C7" w14:textId="46C3C1BC" w:rsidR="00B37B67" w:rsidRDefault="00B37B67" w:rsidP="00B37B67">
      <w:pPr>
        <w:pStyle w:val="BodyText"/>
      </w:pPr>
      <w:r>
        <w:instrText>Given these observations,</w:instrText>
      </w:r>
      <w:r w:rsidRPr="00CE0424">
        <w:instrText xml:space="preserve"> we propose the following</w:instrText>
      </w:r>
      <w:r>
        <w:instrText xml:space="preserve">. Text proposals for the corrections are given in the Appendix, and draft CRs are provided in </w:instrText>
      </w:r>
      <w:r>
        <w:fldChar w:fldCharType="begin"/>
      </w:r>
      <w:r>
        <w:instrText xml:space="preserve"> REF _Ref159156684 \r \h </w:instrText>
      </w:r>
      <w:r>
        <w:fldChar w:fldCharType="separate"/>
      </w:r>
      <w:r w:rsidR="00C80465">
        <w:instrText>[5]</w:instrText>
      </w:r>
      <w:r>
        <w:fldChar w:fldCharType="end"/>
      </w:r>
      <w:r>
        <w:instrText xml:space="preserve"> and </w:instrText>
      </w:r>
      <w:r>
        <w:fldChar w:fldCharType="begin"/>
      </w:r>
      <w:r>
        <w:instrText xml:space="preserve"> REF _Ref159156690 \r \h </w:instrText>
      </w:r>
      <w:r>
        <w:fldChar w:fldCharType="separate"/>
      </w:r>
      <w:r w:rsidR="00C80465">
        <w:rPr>
          <w:b/>
          <w:bCs/>
        </w:rPr>
        <w:instrText>Error! Reference source not found.</w:instrText>
      </w:r>
      <w:r>
        <w:fldChar w:fldCharType="end"/>
      </w:r>
      <w:r>
        <w:instrText>.</w:instrText>
      </w:r>
    </w:p>
    <w:p w14:paraId="06950430" w14:textId="7B27543B" w:rsidR="00C80465" w:rsidRDefault="00B37B67">
      <w:pPr>
        <w:pStyle w:val="TableofFigures"/>
        <w:tabs>
          <w:tab w:val="right" w:leader="dot" w:pos="9629"/>
        </w:tabs>
        <w:rPr>
          <w:rFonts w:asciiTheme="minorHAnsi" w:eastAsiaTheme="minorEastAsia" w:hAnsiTheme="minorHAnsi"/>
          <w:b w:val="0"/>
          <w:noProof/>
          <w:kern w:val="2"/>
          <w:sz w:val="22"/>
          <w:lang w:eastAsia="en-US"/>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174117035" w:history="1">
        <w:r w:rsidR="00C80465" w:rsidRPr="003969E7">
          <w:rPr>
            <w:rStyle w:val="Hyperlink"/>
            <w:noProof/>
          </w:rPr>
          <w:instrText>Proposal 1</w:instrText>
        </w:r>
        <w:r w:rsidR="00C80465">
          <w:rPr>
            <w:rFonts w:asciiTheme="minorHAnsi" w:eastAsiaTheme="minorEastAsia" w:hAnsiTheme="minorHAnsi"/>
            <w:b w:val="0"/>
            <w:noProof/>
            <w:kern w:val="2"/>
            <w:sz w:val="22"/>
            <w:lang w:eastAsia="en-US"/>
            <w14:ligatures w14:val="standardContextual"/>
          </w:rPr>
          <w:tab/>
        </w:r>
        <w:r w:rsidR="00C80465" w:rsidRPr="003969E7">
          <w:rPr>
            <w:rStyle w:val="Hyperlink"/>
            <w:noProof/>
          </w:rPr>
          <w:instrText>Clarify in specifications if SRS transmission power P</w:instrText>
        </w:r>
        <w:r w:rsidR="00C80465" w:rsidRPr="003969E7">
          <w:rPr>
            <w:rStyle w:val="Hyperlink"/>
            <w:noProof/>
            <w:vertAlign w:val="subscript"/>
          </w:rPr>
          <w:instrText>SRS,b,f,c</w:instrText>
        </w:r>
        <w:r w:rsidR="00C80465" w:rsidRPr="003969E7">
          <w:rPr>
            <w:rStyle w:val="Hyperlink"/>
            <w:noProof/>
          </w:rPr>
          <w:instrText>(i,q</w:instrText>
        </w:r>
        <w:r w:rsidR="00C80465" w:rsidRPr="003969E7">
          <w:rPr>
            <w:rStyle w:val="Hyperlink"/>
            <w:noProof/>
            <w:vertAlign w:val="subscript"/>
          </w:rPr>
          <w:instrText>s</w:instrText>
        </w:r>
        <w:r w:rsidR="00C80465" w:rsidRPr="003969E7">
          <w:rPr>
            <w:rStyle w:val="Hyperlink"/>
            <w:noProof/>
          </w:rPr>
          <w:instrText>,l) is calculated as the total power of all simultaneously transmitted SRS resources in an SRS resource set vs. if it is the power of each of the simultaneously transmitted SRS resources in the set.</w:instrText>
        </w:r>
      </w:hyperlink>
    </w:p>
    <w:p w14:paraId="1DCE5E4F" w14:textId="149BC825" w:rsidR="00C80465" w:rsidRDefault="00A31D1C">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74117036" w:history="1">
        <w:r w:rsidR="00C80465" w:rsidRPr="003969E7">
          <w:rPr>
            <w:rStyle w:val="Hyperlink"/>
            <w:noProof/>
          </w:rPr>
          <w:instrText>Proposal 2</w:instrText>
        </w:r>
        <w:r w:rsidR="00C80465">
          <w:rPr>
            <w:rFonts w:asciiTheme="minorHAnsi" w:eastAsiaTheme="minorEastAsia" w:hAnsiTheme="minorHAnsi"/>
            <w:b w:val="0"/>
            <w:noProof/>
            <w:kern w:val="2"/>
            <w:sz w:val="22"/>
            <w:lang w:eastAsia="en-US"/>
            <w14:ligatures w14:val="standardContextual"/>
          </w:rPr>
          <w:tab/>
        </w:r>
        <w:r w:rsidR="00C80465" w:rsidRPr="003969E7">
          <w:rPr>
            <w:rStyle w:val="Hyperlink"/>
            <w:noProof/>
          </w:rPr>
          <w:instrText>As a first preference, clarify in specifications that SRS transmission power P</w:instrText>
        </w:r>
        <w:r w:rsidR="00C80465" w:rsidRPr="003969E7">
          <w:rPr>
            <w:rStyle w:val="Hyperlink"/>
            <w:noProof/>
            <w:vertAlign w:val="subscript"/>
          </w:rPr>
          <w:instrText>SRS,b,f,c</w:instrText>
        </w:r>
        <w:r w:rsidR="00C80465" w:rsidRPr="003969E7">
          <w:rPr>
            <w:rStyle w:val="Hyperlink"/>
            <w:noProof/>
          </w:rPr>
          <w:instrText>(i,q</w:instrText>
        </w:r>
        <w:r w:rsidR="00C80465" w:rsidRPr="003969E7">
          <w:rPr>
            <w:rStyle w:val="Hyperlink"/>
            <w:noProof/>
            <w:vertAlign w:val="subscript"/>
          </w:rPr>
          <w:instrText>s</w:instrText>
        </w:r>
        <w:r w:rsidR="00C80465" w:rsidRPr="003969E7">
          <w:rPr>
            <w:rStyle w:val="Hyperlink"/>
            <w:noProof/>
          </w:rPr>
          <w:instrText>,l) is calculated as the total power of all simultaneously transmitted SRS resources in an SRS resource set, modifying section 7.3 of 38.213.</w:instrText>
        </w:r>
      </w:hyperlink>
    </w:p>
    <w:p w14:paraId="1104D15F" w14:textId="0DCEC4A0" w:rsidR="00C80465" w:rsidRDefault="00A31D1C">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74117037" w:history="1">
        <w:r w:rsidR="00C80465" w:rsidRPr="003969E7">
          <w:rPr>
            <w:rStyle w:val="Hyperlink"/>
            <w:noProof/>
          </w:rPr>
          <w:instrText>Proposal 3</w:instrText>
        </w:r>
        <w:r w:rsidR="00C80465">
          <w:rPr>
            <w:rFonts w:asciiTheme="minorHAnsi" w:eastAsiaTheme="minorEastAsia" w:hAnsiTheme="minorHAnsi"/>
            <w:b w:val="0"/>
            <w:noProof/>
            <w:kern w:val="2"/>
            <w:sz w:val="22"/>
            <w:lang w:eastAsia="en-US"/>
            <w14:ligatures w14:val="standardContextual"/>
          </w:rPr>
          <w:tab/>
        </w:r>
        <w:r w:rsidR="00C80465" w:rsidRPr="003969E7">
          <w:rPr>
            <w:rStyle w:val="Hyperlink"/>
            <w:noProof/>
          </w:rPr>
          <w:instrText>As a second preference, clarify in specifications that SRS transmission power P</w:instrText>
        </w:r>
        <w:r w:rsidR="00C80465" w:rsidRPr="003969E7">
          <w:rPr>
            <w:rStyle w:val="Hyperlink"/>
            <w:noProof/>
            <w:vertAlign w:val="subscript"/>
          </w:rPr>
          <w:instrText>SRS,b,f,c</w:instrText>
        </w:r>
        <w:r w:rsidR="00C80465" w:rsidRPr="003969E7">
          <w:rPr>
            <w:rStyle w:val="Hyperlink"/>
            <w:noProof/>
          </w:rPr>
          <w:instrText>(i,q</w:instrText>
        </w:r>
        <w:r w:rsidR="00C80465" w:rsidRPr="003969E7">
          <w:rPr>
            <w:rStyle w:val="Hyperlink"/>
            <w:noProof/>
            <w:vertAlign w:val="subscript"/>
          </w:rPr>
          <w:instrText>s</w:instrText>
        </w:r>
        <w:r w:rsidR="00C80465" w:rsidRPr="003969E7">
          <w:rPr>
            <w:rStyle w:val="Hyperlink"/>
            <w:noProof/>
          </w:rPr>
          <w:instrText>,l) is calculated as the power of each of the simultaneously transmitted SRS resources, modifying 38.213 sections 7.3, 7.3.1 and 7.5 of 38.213.</w:instrText>
        </w:r>
      </w:hyperlink>
    </w:p>
    <w:p w14:paraId="0F163A3F" w14:textId="00E0E6BB" w:rsidR="00B37B67" w:rsidRPr="00083A91" w:rsidRDefault="00B37B67" w:rsidP="00083A91">
      <w:pPr>
        <w:pStyle w:val="TableofFigures"/>
        <w:tabs>
          <w:tab w:val="right" w:leader="dot" w:pos="9629"/>
        </w:tabs>
        <w:rPr>
          <w:b w:val="0"/>
          <w:bCs/>
        </w:rPr>
      </w:pPr>
      <w:r>
        <w:rPr>
          <w:b w:val="0"/>
          <w:bCs/>
        </w:rPr>
        <w:fldChar w:fldCharType="end"/>
      </w:r>
      <w:r w:rsidRPr="00CE0424">
        <w:rPr>
          <w:bCs/>
        </w:rPr>
        <w:instrText xml:space="preserve"> </w:instrText>
      </w:r>
    </w:p>
    <w:p w14:paraId="54D9345E" w14:textId="76D53690" w:rsidR="006C2F1E" w:rsidRPr="00FA1F2D" w:rsidRDefault="00175D55" w:rsidP="00D0725F">
      <w:pPr>
        <w:pStyle w:val="BodyText"/>
        <w:rPr>
          <w:lang w:val="en-GB"/>
        </w:rPr>
      </w:pPr>
      <w:r>
        <w:instrText xml:space="preserve"> </w:instrText>
      </w:r>
      <w:r>
        <w:fldChar w:fldCharType="end"/>
      </w:r>
    </w:p>
    <w:p w14:paraId="71D79D99" w14:textId="77777777" w:rsidR="00F507D1" w:rsidRPr="00CE0424" w:rsidRDefault="00F507D1" w:rsidP="00CE0424">
      <w:pPr>
        <w:pStyle w:val="Heading1"/>
      </w:pPr>
      <w:bookmarkStart w:id="48" w:name="_In-sequence_SDU_delivery"/>
      <w:bookmarkEnd w:id="48"/>
      <w:r w:rsidRPr="00CE0424">
        <w:lastRenderedPageBreak/>
        <w:t>References</w:t>
      </w:r>
    </w:p>
    <w:p w14:paraId="384468BA" w14:textId="77777777" w:rsidR="004B36B6" w:rsidRDefault="004B36B6" w:rsidP="004B36B6">
      <w:pPr>
        <w:pStyle w:val="Reference"/>
      </w:pPr>
      <w:bookmarkStart w:id="49" w:name="_Ref142664398"/>
      <w:bookmarkStart w:id="50" w:name="_Ref174151459"/>
      <w:bookmarkStart w:id="51" w:name="_Ref189809556"/>
      <w:bookmarkStart w:id="52" w:name="_Ref158019578"/>
      <w:bookmarkStart w:id="53" w:name="_Ref163053081"/>
      <w:r>
        <w:t xml:space="preserve">vivo, </w:t>
      </w:r>
      <w:r w:rsidRPr="00B83F51">
        <w:t>“</w:t>
      </w:r>
      <w:r w:rsidRPr="00D55E74">
        <w:t>R1-2311072</w:t>
      </w:r>
      <w:r w:rsidRPr="00B83F51">
        <w:t xml:space="preserve">, </w:t>
      </w:r>
      <w:r w:rsidRPr="00D55E74">
        <w:t>Discussion on SRS transmission occasion</w:t>
      </w:r>
      <w:r w:rsidRPr="00B83F51">
        <w:t>”, 3GPP TSG RAN</w:t>
      </w:r>
      <w:r>
        <w:t>1</w:t>
      </w:r>
      <w:r w:rsidRPr="00B83F51">
        <w:t>#1</w:t>
      </w:r>
      <w:r>
        <w:t>15</w:t>
      </w:r>
      <w:r w:rsidRPr="00B83F51">
        <w:t xml:space="preserve">, </w:t>
      </w:r>
      <w:r w:rsidRPr="00D55E74">
        <w:t>Chicago, USA, November 13</w:t>
      </w:r>
      <w:r>
        <w:t>-</w:t>
      </w:r>
      <w:r w:rsidRPr="00D55E74">
        <w:t>17, 2023</w:t>
      </w:r>
      <w:r w:rsidRPr="00B83F51">
        <w:t>.</w:t>
      </w:r>
      <w:bookmarkEnd w:id="49"/>
    </w:p>
    <w:p w14:paraId="3A77A44E" w14:textId="44A30881" w:rsidR="00A850BB" w:rsidRDefault="00967AB9" w:rsidP="001E3746">
      <w:pPr>
        <w:pStyle w:val="Reference"/>
      </w:pPr>
      <w:bookmarkStart w:id="54" w:name="_Ref163053428"/>
      <w:bookmarkEnd w:id="50"/>
      <w:bookmarkEnd w:id="51"/>
      <w:r w:rsidRPr="00C02F7E">
        <w:t>Moderator(</w:t>
      </w:r>
      <w:r w:rsidR="00D55E74" w:rsidRPr="00C02F7E">
        <w:t>vivo</w:t>
      </w:r>
      <w:r w:rsidRPr="00C02F7E">
        <w:t>)</w:t>
      </w:r>
      <w:r w:rsidR="00D55E74" w:rsidRPr="00C02F7E">
        <w:t>, “R1-</w:t>
      </w:r>
      <w:r w:rsidRPr="00C02F7E">
        <w:t>2401842</w:t>
      </w:r>
      <w:r w:rsidR="00D55E74" w:rsidRPr="00C02F7E">
        <w:t xml:space="preserve">, </w:t>
      </w:r>
      <w:r w:rsidRPr="00C02F7E">
        <w:t>Summary#2 of discussion on SRS transmission occasion and power scaling</w:t>
      </w:r>
      <w:r w:rsidR="00D55E74" w:rsidRPr="00C02F7E">
        <w:t>”, 3GPP TSG RAN1#11</w:t>
      </w:r>
      <w:r w:rsidR="00A522E2" w:rsidRPr="00C02F7E">
        <w:t>6</w:t>
      </w:r>
      <w:r w:rsidR="00D55E74" w:rsidRPr="00C02F7E">
        <w:t xml:space="preserve">, </w:t>
      </w:r>
      <w:bookmarkEnd w:id="52"/>
      <w:r w:rsidR="00A522E2" w:rsidRPr="00C02F7E">
        <w:t>Athens, Greece, February 26th – March 1st, 2024.</w:t>
      </w:r>
      <w:bookmarkEnd w:id="53"/>
      <w:bookmarkEnd w:id="54"/>
    </w:p>
    <w:p w14:paraId="74CF9732" w14:textId="26D0D6B7" w:rsidR="007D1F19" w:rsidRDefault="007D1F19" w:rsidP="001E3746">
      <w:pPr>
        <w:pStyle w:val="Reference"/>
      </w:pPr>
      <w:bookmarkStart w:id="55" w:name="_Ref173428871"/>
      <w:proofErr w:type="gramStart"/>
      <w:r w:rsidRPr="00C02F7E">
        <w:t>Moderator(</w:t>
      </w:r>
      <w:proofErr w:type="gramEnd"/>
      <w:r>
        <w:t>Ericsson</w:t>
      </w:r>
      <w:r w:rsidRPr="00C02F7E">
        <w:t>), “R1-</w:t>
      </w:r>
      <w:r w:rsidRPr="007D1F19">
        <w:t>2405737</w:t>
      </w:r>
      <w:r w:rsidRPr="00C02F7E">
        <w:t xml:space="preserve">, </w:t>
      </w:r>
      <w:r w:rsidRPr="007D1F19">
        <w:t>Final summary of NR Pre-Rel18 maintenance discussion for SRS power scaling and transmission occasion</w:t>
      </w:r>
      <w:r>
        <w:t xml:space="preserve">”, </w:t>
      </w:r>
      <w:r w:rsidRPr="00C02F7E">
        <w:t>3GPP TSG RAN1#11</w:t>
      </w:r>
      <w:r>
        <w:t>7</w:t>
      </w:r>
      <w:r w:rsidRPr="00C02F7E">
        <w:t xml:space="preserve">, </w:t>
      </w:r>
      <w:r w:rsidRPr="007D1F19">
        <w:t>Fukuoka City, Fukuoka, Japan, May 20th – 24th, 2024</w:t>
      </w:r>
      <w:bookmarkEnd w:id="55"/>
    </w:p>
    <w:p w14:paraId="11541EAE" w14:textId="4B2D260E" w:rsidR="00B92F83" w:rsidRPr="00C02F7E" w:rsidRDefault="00B92F83" w:rsidP="00607722">
      <w:pPr>
        <w:pStyle w:val="Reference"/>
      </w:pPr>
      <w:bookmarkStart w:id="56" w:name="_Ref173429272"/>
      <w:r>
        <w:t>Ericsson</w:t>
      </w:r>
      <w:r w:rsidRPr="00C02F7E">
        <w:t>, “</w:t>
      </w:r>
      <w:r w:rsidRPr="00B92F83">
        <w:t>R1-2405118</w:t>
      </w:r>
      <w:r w:rsidRPr="00C02F7E">
        <w:t xml:space="preserve">, </w:t>
      </w:r>
      <w:r w:rsidRPr="00B92F83">
        <w:t>SRS Tx occasion and power scaling</w:t>
      </w:r>
      <w:r>
        <w:t xml:space="preserve">”, </w:t>
      </w:r>
      <w:r w:rsidRPr="00C02F7E">
        <w:t>3GPP TSG RAN1#11</w:t>
      </w:r>
      <w:r>
        <w:t>7</w:t>
      </w:r>
      <w:r w:rsidRPr="00C02F7E">
        <w:t xml:space="preserve">, </w:t>
      </w:r>
      <w:r w:rsidRPr="007D1F19">
        <w:t>Fukuoka City, Fukuoka, Japan, May 20th – 24th, 2024</w:t>
      </w:r>
      <w:bookmarkEnd w:id="56"/>
    </w:p>
    <w:p w14:paraId="2F112B1C" w14:textId="173FB152" w:rsidR="00743639" w:rsidRPr="006975A9" w:rsidRDefault="00743639" w:rsidP="00743639">
      <w:pPr>
        <w:pStyle w:val="Reference"/>
      </w:pPr>
      <w:bookmarkStart w:id="57" w:name="_Ref159156684"/>
      <w:r w:rsidRPr="006975A9">
        <w:t xml:space="preserve">Ericsson, </w:t>
      </w:r>
      <w:r w:rsidR="00573C59" w:rsidRPr="006975A9">
        <w:t xml:space="preserve">Nokia, </w:t>
      </w:r>
      <w:r w:rsidRPr="006975A9">
        <w:t>“</w:t>
      </w:r>
      <w:r w:rsidR="008840F4" w:rsidRPr="006975A9">
        <w:t>R1-</w:t>
      </w:r>
      <w:r w:rsidR="00A27FB4" w:rsidRPr="00EA6716">
        <w:t>2407176</w:t>
      </w:r>
      <w:r w:rsidRPr="006975A9">
        <w:t xml:space="preserve">, </w:t>
      </w:r>
      <w:r w:rsidR="00A27FB4" w:rsidRPr="00EA6716">
        <w:t>Draft CR</w:t>
      </w:r>
      <w:r w:rsidR="00EA6716">
        <w:t xml:space="preserve"> </w:t>
      </w:r>
      <w:r w:rsidR="000C4D10" w:rsidRPr="006975A9">
        <w:t>on Multi-Resource SRS Port Power Scaling</w:t>
      </w:r>
      <w:r w:rsidRPr="006975A9">
        <w:t>”, 3GPP TSG RAN1#11</w:t>
      </w:r>
      <w:r w:rsidR="00D057FF" w:rsidRPr="006975A9">
        <w:t>8</w:t>
      </w:r>
      <w:r w:rsidRPr="006975A9">
        <w:t xml:space="preserve">, </w:t>
      </w:r>
      <w:r w:rsidR="00D057FF" w:rsidRPr="006975A9">
        <w:t>Maastricht, NL, August 19th – 23rd, 2024</w:t>
      </w:r>
      <w:r w:rsidRPr="006975A9">
        <w:t>.</w:t>
      </w:r>
      <w:bookmarkEnd w:id="57"/>
    </w:p>
    <w:p w14:paraId="6FE2440B" w14:textId="209D4581" w:rsidR="009F7509" w:rsidRDefault="009F7509" w:rsidP="009F7509">
      <w:pPr>
        <w:pStyle w:val="Heading1"/>
      </w:pPr>
      <w:r>
        <w:t>Appendix: Text proposal</w:t>
      </w:r>
      <w:r w:rsidR="00421FBF">
        <w:t>s</w:t>
      </w:r>
    </w:p>
    <w:p w14:paraId="39A11398" w14:textId="69F930F4" w:rsidR="00F64B61" w:rsidRDefault="00F64B61" w:rsidP="00FB6012">
      <w:pPr>
        <w:keepNext/>
        <w:rPr>
          <w:b/>
          <w:bCs/>
          <w:u w:val="single"/>
          <w:lang w:val="en-GB" w:eastAsia="ja-JP"/>
        </w:rPr>
      </w:pPr>
      <w:r>
        <w:rPr>
          <w:b/>
          <w:bCs/>
          <w:u w:val="single"/>
          <w:lang w:val="en-GB" w:eastAsia="ja-JP"/>
        </w:rPr>
        <w:t>Changes to support Approach 1:</w:t>
      </w:r>
    </w:p>
    <w:p w14:paraId="156DB133" w14:textId="505ACE86" w:rsidR="00AB06CB" w:rsidRDefault="00F64B61" w:rsidP="00FB6012">
      <w:pPr>
        <w:keepNext/>
        <w:rPr>
          <w:rFonts w:ascii="Times New Roman" w:eastAsia="SimSun" w:hAnsi="Times New Roman" w:cs="Times New Roman"/>
          <w:szCs w:val="20"/>
          <w:lang w:val="x-none"/>
        </w:rPr>
      </w:pPr>
      <w:r>
        <w:rPr>
          <w:b/>
          <w:bCs/>
          <w:u w:val="single"/>
          <w:lang w:val="en-GB" w:eastAsia="ja-JP"/>
        </w:rPr>
        <w:t xml:space="preserve">1. </w:t>
      </w:r>
      <w:r w:rsidR="009F7509" w:rsidRPr="00D3419F">
        <w:rPr>
          <w:b/>
          <w:bCs/>
          <w:u w:val="single"/>
          <w:lang w:val="en-GB" w:eastAsia="ja-JP"/>
        </w:rPr>
        <w:t>38.213 v. 18.</w:t>
      </w:r>
      <w:r w:rsidR="00D057FF">
        <w:rPr>
          <w:b/>
          <w:bCs/>
          <w:u w:val="single"/>
          <w:lang w:val="en-GB" w:eastAsia="ja-JP"/>
        </w:rPr>
        <w:t>3</w:t>
      </w:r>
      <w:r w:rsidR="009F7509" w:rsidRPr="00D3419F">
        <w:rPr>
          <w:b/>
          <w:bCs/>
          <w:u w:val="single"/>
          <w:lang w:val="en-GB" w:eastAsia="ja-JP"/>
        </w:rPr>
        <w:t>:</w:t>
      </w:r>
    </w:p>
    <w:p w14:paraId="4213146A" w14:textId="77777777" w:rsidR="00AB06CB" w:rsidRPr="00B916EC" w:rsidRDefault="00AB06CB" w:rsidP="00AB06CB">
      <w:pPr>
        <w:pStyle w:val="Heading2"/>
        <w:ind w:left="566" w:hanging="566"/>
      </w:pPr>
      <w:bookmarkStart w:id="58" w:name="_Toc161999096"/>
      <w:r w:rsidRPr="00B916EC">
        <w:t>7.3</w:t>
      </w:r>
      <w:r>
        <w:tab/>
      </w:r>
      <w:r w:rsidRPr="00B916EC">
        <w:t>Sounding reference signals</w:t>
      </w:r>
      <w:bookmarkEnd w:id="58"/>
    </w:p>
    <w:p w14:paraId="710310E7" w14:textId="77777777" w:rsidR="00AB06CB" w:rsidRPr="00175144" w:rsidRDefault="00AB06CB" w:rsidP="00AB06CB">
      <w:pPr>
        <w:rPr>
          <w:lang w:eastAsia="zh-CN"/>
        </w:rPr>
      </w:pPr>
      <w:r w:rsidRPr="00F415B1">
        <w:rPr>
          <w:lang w:eastAsia="zh-CN"/>
        </w:rPr>
        <w:t xml:space="preserve">For SRS, </w:t>
      </w:r>
    </w:p>
    <w:p w14:paraId="1DAC6B6D" w14:textId="2A2899AE" w:rsidR="00AB06CB" w:rsidRPr="00175144" w:rsidRDefault="00AB06CB" w:rsidP="00AB06CB">
      <w:pPr>
        <w:pStyle w:val="B1"/>
        <w:rPr>
          <w:rFonts w:cs="Calibri"/>
        </w:rPr>
      </w:pPr>
      <w:r w:rsidRPr="00175144">
        <w:t>-</w:t>
      </w:r>
      <w:r w:rsidRPr="00175144">
        <w:tab/>
      </w:r>
      <w:r w:rsidRPr="00175144">
        <w:rPr>
          <w:lang w:eastAsia="ko-KR"/>
        </w:rPr>
        <w:t xml:space="preserve">if a UE is provided </w:t>
      </w:r>
      <w:r>
        <w:rPr>
          <w:rFonts w:eastAsia="Malgun Gothic"/>
          <w:i/>
          <w:iCs/>
        </w:rPr>
        <w:t>nrofSRS-Ports-n8</w:t>
      </w:r>
      <w:r>
        <w:rPr>
          <w:rFonts w:eastAsia="Malgun Gothic"/>
        </w:rPr>
        <w:t xml:space="preserve"> </w:t>
      </w:r>
      <w:r w:rsidRPr="0015746F">
        <w:rPr>
          <w:rFonts w:cs="Arial"/>
          <w:iCs/>
        </w:rPr>
        <w:t xml:space="preserve">= </w:t>
      </w:r>
      <w:r w:rsidRPr="002A0CF2">
        <w:rPr>
          <w:rFonts w:cs="Arial"/>
          <w:iCs/>
        </w:rPr>
        <w:t>'</w:t>
      </w:r>
      <w:r w:rsidRPr="006D2224">
        <w:rPr>
          <w:rFonts w:eastAsia="Malgun Gothic"/>
        </w:rPr>
        <w:t>ports8tdm</w:t>
      </w:r>
      <w:r w:rsidRPr="002A0CF2">
        <w:rPr>
          <w:rFonts w:cs="Arial"/>
          <w:iCs/>
        </w:rPr>
        <w:t>'</w:t>
      </w:r>
      <w:r w:rsidRPr="00175144">
        <w:rPr>
          <w:i/>
          <w:lang w:eastAsia="ko-KR"/>
        </w:rPr>
        <w:t xml:space="preserve"> </w:t>
      </w:r>
      <w:r w:rsidRPr="00175144">
        <w:rPr>
          <w:lang w:eastAsia="ko-KR"/>
        </w:rPr>
        <w:t xml:space="preserve">for an SRS resource with 8 ports in an SRS resource set with usage </w:t>
      </w:r>
      <w:r>
        <w:rPr>
          <w:lang w:eastAsia="ko-KR"/>
        </w:rPr>
        <w:t>'</w:t>
      </w:r>
      <w:r w:rsidRPr="00175144">
        <w:rPr>
          <w:lang w:eastAsia="ko-KR"/>
        </w:rPr>
        <w:t>codebook</w:t>
      </w:r>
      <w:r>
        <w:rPr>
          <w:lang w:eastAsia="ko-KR"/>
        </w:rPr>
        <w:t>'</w:t>
      </w:r>
      <w:r w:rsidRPr="00175144">
        <w:rPr>
          <w:lang w:eastAsia="ko-KR"/>
        </w:rPr>
        <w:t xml:space="preserve"> or </w:t>
      </w:r>
      <w:r>
        <w:rPr>
          <w:lang w:eastAsia="ko-KR"/>
        </w:rPr>
        <w:t>'</w:t>
      </w:r>
      <w:proofErr w:type="spellStart"/>
      <w:r w:rsidRPr="00175144">
        <w:rPr>
          <w:lang w:eastAsia="ko-KR"/>
        </w:rPr>
        <w:t>antennaSwitching</w:t>
      </w:r>
      <w:proofErr w:type="spellEnd"/>
      <w:r>
        <w:rPr>
          <w:lang w:eastAsia="ko-KR"/>
        </w:rPr>
        <w:t>'</w:t>
      </w:r>
      <w:r w:rsidRPr="00175144">
        <w:rPr>
          <w:lang w:eastAsia="ko-KR"/>
        </w:rPr>
        <w:t xml:space="preserve">, the UE </w:t>
      </w:r>
      <w:r w:rsidRPr="00175144">
        <w:t xml:space="preserve">splits a linear value </w:t>
      </w:r>
      <m:oMath>
        <m:sSub>
          <m:sSubPr>
            <m:ctrlPr>
              <w:rPr>
                <w:rFonts w:ascii="Cambria Math" w:hAnsi="Cambria Math"/>
                <w:iCs/>
              </w:rPr>
            </m:ctrlPr>
          </m:sSubPr>
          <m:e>
            <m:acc>
              <m:accPr>
                <m:ctrlPr>
                  <w:rPr>
                    <w:rFonts w:ascii="Cambria Math" w:hAnsi="Cambria Math"/>
                    <w:i/>
                  </w:rPr>
                </m:ctrlPr>
              </m:accPr>
              <m:e>
                <m:r>
                  <w:rPr>
                    <w:rFonts w:ascii="Cambria Math" w:hAnsi="Cambria Math"/>
                  </w:rPr>
                  <m:t>P</m:t>
                </m:r>
              </m:e>
            </m:acc>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r>
          <w:rPr>
            <w:rFonts w:ascii="Cambria Math"/>
          </w:rPr>
          <m:t>l</m:t>
        </m:r>
        <m:r>
          <m:rPr>
            <m:sty m:val="p"/>
          </m:rPr>
          <w:rPr>
            <w:rFonts w:ascii="Cambria Math"/>
          </w:rPr>
          <m:t>)</m:t>
        </m:r>
      </m:oMath>
      <w:r w:rsidRPr="00175144">
        <w:t xml:space="preserve"> of the transmit power </w:t>
      </w:r>
      <m:oMath>
        <m:sSub>
          <m:sSubPr>
            <m:ctrlPr>
              <w:rPr>
                <w:rFonts w:ascii="Cambria Math" w:hAnsi="Cambria Math"/>
                <w:iCs/>
              </w:rPr>
            </m:ctrlPr>
          </m:sSubPr>
          <m:e>
            <m:r>
              <w:rPr>
                <w:rFonts w:ascii="Cambria Math" w:hAnsi="Cambria Math"/>
              </w:rPr>
              <m:t>P</m:t>
            </m:r>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r>
          <w:rPr>
            <w:rFonts w:ascii="Cambria Math"/>
          </w:rPr>
          <m:t>l</m:t>
        </m:r>
        <m:r>
          <m:rPr>
            <m:sty m:val="p"/>
          </m:rPr>
          <w:rPr>
            <w:rFonts w:ascii="Cambria Math"/>
          </w:rPr>
          <m:t>)</m:t>
        </m:r>
      </m:oMath>
      <w:r w:rsidRPr="00175144">
        <w:rPr>
          <w:iCs/>
        </w:rPr>
        <w:t xml:space="preserve"> </w:t>
      </w:r>
      <w:r w:rsidRPr="00175144">
        <w:t xml:space="preserve">on active UL BWP </w:t>
      </w:r>
      <m:oMath>
        <m:r>
          <w:rPr>
            <w:rFonts w:ascii="Cambria Math" w:hAnsi="Cambria Math"/>
          </w:rPr>
          <m:t>b</m:t>
        </m:r>
      </m:oMath>
      <w:r w:rsidRPr="00175144">
        <w:rPr>
          <w:iCs/>
        </w:rPr>
        <w:t xml:space="preserve"> </w:t>
      </w:r>
      <w:r w:rsidRPr="00175144">
        <w:t xml:space="preserve">of carrier </w:t>
      </w:r>
      <m:oMath>
        <m:r>
          <w:rPr>
            <w:rFonts w:ascii="Cambria Math" w:hAnsi="Cambria Math"/>
          </w:rPr>
          <m:t>f</m:t>
        </m:r>
      </m:oMath>
      <w:r w:rsidRPr="00175144">
        <w:rPr>
          <w:iCs/>
        </w:rPr>
        <w:t xml:space="preserve"> </w:t>
      </w:r>
      <w:r w:rsidRPr="00175144">
        <w:t xml:space="preserve">of serving cell </w:t>
      </w:r>
      <m:oMath>
        <m:r>
          <w:rPr>
            <w:rFonts w:ascii="Cambria Math" w:hAnsi="Cambria Math"/>
          </w:rPr>
          <m:t>c</m:t>
        </m:r>
      </m:oMath>
      <w:r w:rsidRPr="00175144">
        <w:t xml:space="preserve"> equally across the </w:t>
      </w:r>
      <w:r w:rsidR="006E7BEC" w:rsidRPr="00D3419F">
        <w:rPr>
          <w:rFonts w:eastAsia="SimSun" w:cs="Times New Roman"/>
          <w:strike/>
          <w:color w:val="FF0000"/>
          <w:szCs w:val="20"/>
          <w:lang w:val="x-none"/>
        </w:rPr>
        <w:t xml:space="preserve">configured </w:t>
      </w:r>
      <w:proofErr w:type="spellStart"/>
      <w:r w:rsidR="006E7BEC" w:rsidRPr="00D3419F">
        <w:rPr>
          <w:rFonts w:eastAsia="SimSun" w:cs="Times New Roman"/>
          <w:strike/>
          <w:color w:val="FF0000"/>
          <w:szCs w:val="20"/>
          <w:lang w:val="x-none"/>
        </w:rPr>
        <w:t>antenna</w:t>
      </w:r>
      <w:r w:rsidR="006E7BEC" w:rsidRPr="00D3419F">
        <w:rPr>
          <w:rFonts w:eastAsia="SimSun" w:cs="Times New Roman"/>
          <w:color w:val="FF0000"/>
          <w:szCs w:val="20"/>
          <w:u w:val="single"/>
          <w:lang w:val="x-none"/>
        </w:rPr>
        <w:t>SRS</w:t>
      </w:r>
      <w:proofErr w:type="spellEnd"/>
      <w:r w:rsidR="006E7BEC" w:rsidRPr="00D37D02">
        <w:rPr>
          <w:rFonts w:eastAsia="SimSun" w:cs="Times New Roman"/>
          <w:szCs w:val="20"/>
          <w:lang w:val="x-none"/>
        </w:rPr>
        <w:t xml:space="preserve"> ports</w:t>
      </w:r>
      <w:r w:rsidR="006E7BEC" w:rsidRPr="00D3419F">
        <w:rPr>
          <w:rFonts w:eastAsia="SimSun" w:cs="Times New Roman"/>
          <w:color w:val="FF0000"/>
          <w:szCs w:val="20"/>
          <w:u w:val="single"/>
          <w:lang w:val="x-none"/>
        </w:rPr>
        <w:t xml:space="preserve"> of an SRS resource of an SRS resource set</w:t>
      </w:r>
      <w:r w:rsidR="006E7BEC" w:rsidRPr="00175144">
        <w:t xml:space="preserve"> </w:t>
      </w:r>
      <w:r w:rsidRPr="00175144">
        <w:t>on each symbol for SRS transmission</w:t>
      </w:r>
      <w:r w:rsidRPr="00175144">
        <w:rPr>
          <w:lang w:eastAsia="ko-KR"/>
        </w:rPr>
        <w:t>.</w:t>
      </w:r>
    </w:p>
    <w:p w14:paraId="7AA1F1A9" w14:textId="01693ED3" w:rsidR="00AB06CB" w:rsidRPr="00F415B1" w:rsidRDefault="00AB06CB" w:rsidP="00AB06CB">
      <w:pPr>
        <w:pStyle w:val="B1"/>
      </w:pPr>
      <w:r w:rsidRPr="00175144">
        <w:t>-</w:t>
      </w:r>
      <w:r w:rsidRPr="00175144">
        <w:tab/>
      </w:r>
      <w:r w:rsidRPr="00175144">
        <w:rPr>
          <w:lang w:eastAsia="ko-KR"/>
        </w:rPr>
        <w:t xml:space="preserve">else, </w:t>
      </w:r>
      <w:r w:rsidRPr="00F415B1">
        <w:t xml:space="preserve">a UE splits a linear value </w:t>
      </w:r>
      <m:oMath>
        <m:sSub>
          <m:sSubPr>
            <m:ctrlPr>
              <w:rPr>
                <w:rFonts w:ascii="Cambria Math" w:hAnsi="Cambria Math"/>
                <w:iCs/>
              </w:rPr>
            </m:ctrlPr>
          </m:sSubPr>
          <m:e>
            <m:acc>
              <m:accPr>
                <m:ctrlPr>
                  <w:rPr>
                    <w:rFonts w:ascii="Cambria Math" w:hAnsi="Cambria Math"/>
                    <w:i/>
                  </w:rPr>
                </m:ctrlPr>
              </m:accPr>
              <m:e>
                <m:r>
                  <w:rPr>
                    <w:rFonts w:ascii="Cambria Math" w:hAnsi="Cambria Math"/>
                  </w:rPr>
                  <m:t>P</m:t>
                </m:r>
              </m:e>
            </m:acc>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r>
          <w:rPr>
            <w:rFonts w:ascii="Cambria Math"/>
          </w:rPr>
          <m:t>l</m:t>
        </m:r>
        <m:r>
          <m:rPr>
            <m:sty m:val="p"/>
          </m:rPr>
          <w:rPr>
            <w:rFonts w:ascii="Cambria Math"/>
          </w:rPr>
          <m:t>)</m:t>
        </m:r>
      </m:oMath>
      <w:r w:rsidRPr="00F415B1">
        <w:t xml:space="preserve"> of the transmit power </w:t>
      </w:r>
      <m:oMath>
        <m:sSub>
          <m:sSubPr>
            <m:ctrlPr>
              <w:rPr>
                <w:rFonts w:ascii="Cambria Math" w:hAnsi="Cambria Math"/>
                <w:iCs/>
              </w:rPr>
            </m:ctrlPr>
          </m:sSubPr>
          <m:e>
            <m:r>
              <w:rPr>
                <w:rFonts w:ascii="Cambria Math" w:hAnsi="Cambria Math"/>
              </w:rPr>
              <m:t>P</m:t>
            </m:r>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r>
          <w:rPr>
            <w:rFonts w:ascii="Cambria Math"/>
          </w:rPr>
          <m:t>l</m:t>
        </m:r>
        <m:r>
          <m:rPr>
            <m:sty m:val="p"/>
          </m:rPr>
          <w:rPr>
            <w:rFonts w:ascii="Cambria Math"/>
          </w:rPr>
          <m:t>)</m:t>
        </m:r>
      </m:oMath>
      <w:r w:rsidRPr="00F415B1">
        <w:rPr>
          <w:iCs/>
        </w:rPr>
        <w:t xml:space="preserve"> </w:t>
      </w:r>
      <w:r w:rsidRPr="00F415B1">
        <w:t xml:space="preserve">on active UL BWP </w:t>
      </w:r>
      <m:oMath>
        <m:r>
          <w:rPr>
            <w:rFonts w:ascii="Cambria Math" w:hAnsi="Cambria Math"/>
          </w:rPr>
          <m:t>b</m:t>
        </m:r>
      </m:oMath>
      <w:r w:rsidRPr="00F415B1">
        <w:rPr>
          <w:iCs/>
        </w:rPr>
        <w:t xml:space="preserve"> </w:t>
      </w:r>
      <w:r w:rsidRPr="00F415B1">
        <w:t xml:space="preserve">of carrier </w:t>
      </w:r>
      <m:oMath>
        <m:r>
          <w:rPr>
            <w:rFonts w:ascii="Cambria Math" w:hAnsi="Cambria Math"/>
          </w:rPr>
          <m:t>f</m:t>
        </m:r>
      </m:oMath>
      <w:r w:rsidRPr="00F415B1">
        <w:rPr>
          <w:iCs/>
        </w:rPr>
        <w:t xml:space="preserve"> </w:t>
      </w:r>
      <w:r w:rsidRPr="00F415B1">
        <w:t xml:space="preserve">of serving cell </w:t>
      </w:r>
      <m:oMath>
        <m:r>
          <w:rPr>
            <w:rFonts w:ascii="Cambria Math" w:hAnsi="Cambria Math"/>
          </w:rPr>
          <m:t>c</m:t>
        </m:r>
      </m:oMath>
      <w:r w:rsidRPr="00F415B1">
        <w:t xml:space="preserve"> equally across </w:t>
      </w:r>
      <w:r w:rsidRPr="00890AE0">
        <w:rPr>
          <w:rFonts w:eastAsia="SimSun" w:cs="Times New Roman"/>
          <w:strike/>
          <w:color w:val="FF0000"/>
          <w:szCs w:val="20"/>
          <w:lang w:val="en-GB"/>
        </w:rPr>
        <w:t>the configured antenna ports for SRS</w:t>
      </w:r>
      <w:r w:rsidRPr="00890AE0">
        <w:t xml:space="preserve"> </w:t>
      </w:r>
      <w:r w:rsidRPr="00890AE0">
        <w:rPr>
          <w:rFonts w:eastAsia="SimSun" w:cs="Times New Roman"/>
          <w:color w:val="FF0000"/>
          <w:szCs w:val="20"/>
          <w:u w:val="single"/>
          <w:lang w:val="en-GB"/>
        </w:rPr>
        <w:t>all SRS ports of all SRS resources of an SRS resource set in a symbol for SRS transmission</w:t>
      </w:r>
      <w:r w:rsidRPr="00D37D02">
        <w:rPr>
          <w:rFonts w:eastAsia="SimSun" w:cs="Times New Roman"/>
          <w:szCs w:val="20"/>
          <w:lang w:val="x-none"/>
        </w:rPr>
        <w:t>.</w:t>
      </w:r>
      <w:r w:rsidRPr="00F415B1">
        <w:t xml:space="preserve"> </w:t>
      </w:r>
    </w:p>
    <w:p w14:paraId="311766A3" w14:textId="77777777" w:rsidR="00AB06CB" w:rsidRPr="00D3419F" w:rsidRDefault="00AB06CB" w:rsidP="00D3419F">
      <w:pPr>
        <w:spacing w:after="180" w:line="240" w:lineRule="auto"/>
        <w:ind w:left="568" w:hanging="284"/>
        <w:rPr>
          <w:lang w:eastAsia="ja-JP"/>
        </w:rPr>
      </w:pPr>
    </w:p>
    <w:p w14:paraId="520B30CB" w14:textId="1773E722" w:rsidR="00CC1309" w:rsidRPr="00275284" w:rsidRDefault="00F64B61" w:rsidP="006975A9">
      <w:pPr>
        <w:keepNext/>
        <w:rPr>
          <w:b/>
          <w:bCs/>
          <w:u w:val="single"/>
          <w:lang w:val="en-GB" w:eastAsia="ja-JP"/>
        </w:rPr>
      </w:pPr>
      <w:r w:rsidRPr="00275284">
        <w:rPr>
          <w:b/>
          <w:bCs/>
          <w:u w:val="single"/>
          <w:lang w:val="en-GB" w:eastAsia="ja-JP"/>
        </w:rPr>
        <w:t xml:space="preserve">Changes to support Approach </w:t>
      </w:r>
      <w:proofErr w:type="gramStart"/>
      <w:r w:rsidRPr="00275284">
        <w:rPr>
          <w:b/>
          <w:bCs/>
          <w:u w:val="single"/>
          <w:lang w:val="en-GB" w:eastAsia="ja-JP"/>
        </w:rPr>
        <w:t>2;</w:t>
      </w:r>
      <w:proofErr w:type="gramEnd"/>
    </w:p>
    <w:p w14:paraId="123E4297" w14:textId="27AAD70E" w:rsidR="00F64B61" w:rsidRDefault="00F64B61" w:rsidP="00F64B61">
      <w:pPr>
        <w:keepNext/>
        <w:rPr>
          <w:rFonts w:ascii="Times New Roman" w:eastAsia="SimSun" w:hAnsi="Times New Roman" w:cs="Times New Roman"/>
          <w:szCs w:val="20"/>
          <w:lang w:val="x-none"/>
        </w:rPr>
      </w:pPr>
      <w:r w:rsidRPr="00D3419F">
        <w:rPr>
          <w:b/>
          <w:bCs/>
          <w:u w:val="single"/>
          <w:lang w:val="en-GB" w:eastAsia="ja-JP"/>
        </w:rPr>
        <w:t>38.213 v. 18.</w:t>
      </w:r>
      <w:r>
        <w:rPr>
          <w:b/>
          <w:bCs/>
          <w:u w:val="single"/>
          <w:lang w:val="en-GB" w:eastAsia="ja-JP"/>
        </w:rPr>
        <w:t>3</w:t>
      </w:r>
      <w:r w:rsidRPr="00D3419F">
        <w:rPr>
          <w:b/>
          <w:bCs/>
          <w:u w:val="single"/>
          <w:lang w:val="en-GB" w:eastAsia="ja-JP"/>
        </w:rPr>
        <w:t>:</w:t>
      </w:r>
    </w:p>
    <w:p w14:paraId="6B557669" w14:textId="77777777" w:rsidR="00322C7C" w:rsidRPr="00C27DB8" w:rsidRDefault="00322C7C" w:rsidP="00322C7C">
      <w:pPr>
        <w:keepNext/>
        <w:keepLines/>
        <w:spacing w:before="180" w:after="180" w:line="240" w:lineRule="auto"/>
        <w:ind w:left="566" w:hanging="566"/>
        <w:outlineLvl w:val="1"/>
        <w:rPr>
          <w:rFonts w:eastAsia="SimSun" w:cs="Times New Roman"/>
          <w:sz w:val="32"/>
          <w:szCs w:val="20"/>
          <w:lang w:val="en-GB"/>
        </w:rPr>
      </w:pPr>
      <w:r w:rsidRPr="00C27DB8">
        <w:rPr>
          <w:rFonts w:eastAsia="SimSun" w:cs="Times New Roman"/>
          <w:sz w:val="32"/>
          <w:szCs w:val="20"/>
          <w:lang w:val="en-GB"/>
        </w:rPr>
        <w:t>7.3</w:t>
      </w:r>
      <w:r w:rsidRPr="00C27DB8">
        <w:rPr>
          <w:rFonts w:eastAsia="SimSun" w:cs="Times New Roman"/>
          <w:sz w:val="32"/>
          <w:szCs w:val="20"/>
          <w:lang w:val="en-GB"/>
        </w:rPr>
        <w:tab/>
        <w:t>Sounding reference signals</w:t>
      </w:r>
    </w:p>
    <w:p w14:paraId="48AC8C2F" w14:textId="77777777" w:rsidR="00322C7C" w:rsidRPr="00C27DB8" w:rsidRDefault="00322C7C" w:rsidP="00322C7C">
      <w:pPr>
        <w:spacing w:after="180" w:line="240" w:lineRule="auto"/>
        <w:rPr>
          <w:rFonts w:ascii="Times New Roman" w:eastAsia="SimSun" w:hAnsi="Times New Roman" w:cs="Times New Roman"/>
          <w:szCs w:val="20"/>
          <w:lang w:val="en-GB" w:eastAsia="zh-CN"/>
        </w:rPr>
      </w:pPr>
      <w:r w:rsidRPr="00C27DB8">
        <w:rPr>
          <w:rFonts w:ascii="Times New Roman" w:eastAsia="SimSun" w:hAnsi="Times New Roman" w:cs="Times New Roman"/>
          <w:szCs w:val="20"/>
          <w:lang w:val="en-GB" w:eastAsia="zh-CN"/>
        </w:rPr>
        <w:t xml:space="preserve">For SRS, </w:t>
      </w:r>
    </w:p>
    <w:p w14:paraId="1E8AD299" w14:textId="77777777" w:rsidR="00322C7C" w:rsidRPr="00C27DB8" w:rsidRDefault="00322C7C" w:rsidP="00322C7C">
      <w:pPr>
        <w:spacing w:after="180" w:line="240" w:lineRule="auto"/>
        <w:ind w:left="568" w:hanging="284"/>
        <w:rPr>
          <w:rFonts w:ascii="Times New Roman" w:eastAsia="SimSun" w:hAnsi="Times New Roman" w:cs="Calibri"/>
          <w:szCs w:val="20"/>
          <w:lang w:val="x-none"/>
        </w:rPr>
      </w:pPr>
      <w:r w:rsidRPr="00C27DB8">
        <w:rPr>
          <w:rFonts w:ascii="Times New Roman" w:eastAsia="SimSun" w:hAnsi="Times New Roman" w:cs="Times New Roman"/>
          <w:szCs w:val="20"/>
          <w:lang w:val="x-none"/>
        </w:rPr>
        <w:t>-</w:t>
      </w:r>
      <w:r w:rsidRPr="00C27DB8">
        <w:rPr>
          <w:rFonts w:ascii="Times New Roman" w:eastAsia="SimSun" w:hAnsi="Times New Roman" w:cs="Times New Roman"/>
          <w:szCs w:val="20"/>
          <w:lang w:val="x-none"/>
        </w:rPr>
        <w:tab/>
      </w:r>
      <w:r w:rsidRPr="00C27DB8">
        <w:rPr>
          <w:rFonts w:ascii="Times New Roman" w:eastAsia="SimSun" w:hAnsi="Times New Roman" w:cs="Times New Roman"/>
          <w:szCs w:val="20"/>
          <w:lang w:val="x-none" w:eastAsia="ko-KR"/>
        </w:rPr>
        <w:t xml:space="preserve">if a UE is provided </w:t>
      </w:r>
      <w:r w:rsidRPr="00C27DB8">
        <w:rPr>
          <w:rFonts w:ascii="Times New Roman" w:eastAsia="Malgun Gothic" w:hAnsi="Times New Roman" w:cs="Times New Roman"/>
          <w:i/>
          <w:iCs/>
          <w:szCs w:val="20"/>
          <w:lang w:val="x-none"/>
        </w:rPr>
        <w:t>nrofSRS-Ports-n8</w:t>
      </w:r>
      <w:r w:rsidRPr="00C27DB8">
        <w:rPr>
          <w:rFonts w:ascii="Times New Roman" w:eastAsia="Malgun Gothic" w:hAnsi="Times New Roman" w:cs="Times New Roman"/>
          <w:szCs w:val="20"/>
          <w:lang w:val="x-none"/>
        </w:rPr>
        <w:t xml:space="preserve"> </w:t>
      </w:r>
      <w:r w:rsidRPr="00C27DB8">
        <w:rPr>
          <w:rFonts w:ascii="Times New Roman" w:eastAsia="SimSun" w:hAnsi="Times New Roman" w:cs="Arial"/>
          <w:iCs/>
          <w:szCs w:val="20"/>
          <w:lang w:val="x-none" w:eastAsia="zh-CN"/>
        </w:rPr>
        <w:t xml:space="preserve">= </w:t>
      </w:r>
      <w:r w:rsidRPr="00C27DB8">
        <w:rPr>
          <w:rFonts w:ascii="Times New Roman" w:eastAsia="SimSun" w:hAnsi="Times New Roman" w:cs="Arial"/>
          <w:iCs/>
          <w:szCs w:val="20"/>
          <w:lang w:eastAsia="zh-CN"/>
        </w:rPr>
        <w:t>'</w:t>
      </w:r>
      <w:r w:rsidRPr="00C27DB8">
        <w:rPr>
          <w:rFonts w:ascii="Times New Roman" w:eastAsia="Malgun Gothic" w:hAnsi="Times New Roman" w:cs="Times New Roman"/>
          <w:szCs w:val="20"/>
          <w:lang w:val="x-none"/>
        </w:rPr>
        <w:t>ports8tdm</w:t>
      </w:r>
      <w:r w:rsidRPr="00C27DB8">
        <w:rPr>
          <w:rFonts w:ascii="Times New Roman" w:eastAsia="SimSun" w:hAnsi="Times New Roman" w:cs="Arial"/>
          <w:iCs/>
          <w:szCs w:val="20"/>
          <w:lang w:eastAsia="zh-CN"/>
        </w:rPr>
        <w:t>'</w:t>
      </w:r>
      <w:r w:rsidRPr="00C27DB8">
        <w:rPr>
          <w:rFonts w:ascii="Times New Roman" w:eastAsia="SimSun" w:hAnsi="Times New Roman" w:cs="Times New Roman"/>
          <w:i/>
          <w:szCs w:val="20"/>
          <w:lang w:val="x-none" w:eastAsia="ko-KR"/>
        </w:rPr>
        <w:t xml:space="preserve"> </w:t>
      </w:r>
      <w:r w:rsidRPr="00C27DB8">
        <w:rPr>
          <w:rFonts w:ascii="Times New Roman" w:eastAsia="SimSun" w:hAnsi="Times New Roman" w:cs="Times New Roman"/>
          <w:szCs w:val="20"/>
          <w:lang w:val="x-none" w:eastAsia="ko-KR"/>
        </w:rPr>
        <w:t>for an SRS resource with 8 ports in an SRS resource set with usage 'codebook' or '</w:t>
      </w:r>
      <w:proofErr w:type="spellStart"/>
      <w:r w:rsidRPr="00C27DB8">
        <w:rPr>
          <w:rFonts w:ascii="Times New Roman" w:eastAsia="SimSun" w:hAnsi="Times New Roman" w:cs="Times New Roman"/>
          <w:szCs w:val="20"/>
          <w:lang w:val="x-none" w:eastAsia="ko-KR"/>
        </w:rPr>
        <w:t>antennaSwitching</w:t>
      </w:r>
      <w:proofErr w:type="spellEnd"/>
      <w:r w:rsidRPr="00C27DB8">
        <w:rPr>
          <w:rFonts w:ascii="Times New Roman" w:eastAsia="SimSun" w:hAnsi="Times New Roman" w:cs="Times New Roman"/>
          <w:szCs w:val="20"/>
          <w:lang w:val="x-none" w:eastAsia="ko-KR"/>
        </w:rPr>
        <w:t xml:space="preserve">', the UE </w:t>
      </w:r>
      <w:r w:rsidRPr="00C27DB8">
        <w:rPr>
          <w:rFonts w:ascii="Times New Roman" w:eastAsia="SimSun" w:hAnsi="Times New Roman" w:cs="Times New Roman"/>
          <w:szCs w:val="20"/>
          <w:lang w:val="x-none" w:eastAsia="zh-CN"/>
        </w:rPr>
        <w:t xml:space="preserve">splits a linear value </w:t>
      </w:r>
      <m:oMath>
        <m:sSub>
          <m:sSubPr>
            <m:ctrlPr>
              <w:rPr>
                <w:rFonts w:ascii="Cambria Math" w:eastAsia="SimSun" w:hAnsi="Cambria Math" w:cs="Times New Roman"/>
                <w:iCs/>
                <w:szCs w:val="20"/>
                <w:lang w:val="x-none"/>
              </w:rPr>
            </m:ctrlPr>
          </m:sSubPr>
          <m:e>
            <m:acc>
              <m:accPr>
                <m:ctrlPr>
                  <w:rPr>
                    <w:rFonts w:ascii="Cambria Math" w:eastAsia="SimSun" w:hAnsi="Cambria Math" w:cs="Times New Roman"/>
                    <w:i/>
                    <w:szCs w:val="20"/>
                    <w:lang w:val="x-none"/>
                  </w:rPr>
                </m:ctrlPr>
              </m:accPr>
              <m:e>
                <m:r>
                  <w:rPr>
                    <w:rFonts w:ascii="Cambria Math" w:eastAsia="SimSun" w:hAnsi="Cambria Math" w:cs="Times New Roman"/>
                    <w:szCs w:val="20"/>
                    <w:lang w:val="x-none"/>
                  </w:rPr>
                  <m:t>P</m:t>
                </m:r>
              </m:e>
            </m:acc>
          </m:e>
          <m:sub>
            <m:r>
              <m:rPr>
                <m:nor/>
              </m:rPr>
              <w:rPr>
                <w:rFonts w:ascii="Cambria Math" w:eastAsia="SimSun" w:hAnsi="Times New Roman" w:cs="Times New Roman"/>
                <w:iCs/>
                <w:szCs w:val="20"/>
                <w:lang w:val="x-none"/>
              </w:rPr>
              <m:t>SRS</m:t>
            </m:r>
            <m:r>
              <m:rPr>
                <m:sty m:val="p"/>
              </m:rPr>
              <w:rPr>
                <w:rFonts w:ascii="Cambria Math" w:eastAsia="SimSun" w:hAnsi="Times New Roman" w:cs="Times New Roman"/>
                <w:szCs w:val="20"/>
                <w:lang w:val="x-none"/>
              </w:rPr>
              <m:t>,</m:t>
            </m:r>
            <m:r>
              <w:rPr>
                <w:rFonts w:ascii="Cambria Math" w:eastAsia="SimSun" w:hAnsi="Times New Roman" w:cs="Times New Roman"/>
                <w:szCs w:val="20"/>
                <w:lang w:val="x-none"/>
              </w:rPr>
              <m:t>b</m:t>
            </m:r>
            <m:r>
              <m:rPr>
                <m:sty m:val="p"/>
              </m:rPr>
              <w:rPr>
                <w:rFonts w:ascii="Cambria Math" w:eastAsia="SimSun" w:hAnsi="Times New Roman" w:cs="Times New Roman"/>
                <w:szCs w:val="20"/>
                <w:lang w:val="x-none"/>
              </w:rPr>
              <m:t>,</m:t>
            </m:r>
            <m:r>
              <w:rPr>
                <w:rFonts w:ascii="Cambria Math" w:eastAsia="SimSun" w:hAnsi="Times New Roman" w:cs="Times New Roman"/>
                <w:szCs w:val="20"/>
                <w:lang w:val="x-none"/>
              </w:rPr>
              <m:t>f</m:t>
            </m:r>
            <m:r>
              <m:rPr>
                <m:sty m:val="p"/>
              </m:rPr>
              <w:rPr>
                <w:rFonts w:ascii="Cambria Math" w:eastAsia="SimSun" w:hAnsi="Times New Roman" w:cs="Times New Roman"/>
                <w:szCs w:val="20"/>
                <w:lang w:val="x-none"/>
              </w:rPr>
              <m:t>,</m:t>
            </m:r>
            <m:r>
              <w:rPr>
                <w:rFonts w:ascii="Cambria Math" w:eastAsia="SimSun" w:hAnsi="Times New Roman" w:cs="Times New Roman"/>
                <w:szCs w:val="20"/>
                <w:lang w:val="x-none"/>
              </w:rPr>
              <m:t>c</m:t>
            </m:r>
          </m:sub>
        </m:sSub>
        <m:r>
          <m:rPr>
            <m:sty m:val="p"/>
          </m:rPr>
          <w:rPr>
            <w:rFonts w:ascii="Cambria Math" w:eastAsia="SimSun" w:hAnsi="Times New Roman" w:cs="Times New Roman"/>
            <w:szCs w:val="20"/>
            <w:lang w:val="x-none"/>
          </w:rPr>
          <m:t>(</m:t>
        </m:r>
        <m:r>
          <w:rPr>
            <w:rFonts w:ascii="Cambria Math" w:eastAsia="SimSun" w:hAnsi="Times New Roman" w:cs="Times New Roman"/>
            <w:szCs w:val="20"/>
            <w:lang w:val="x-none"/>
          </w:rPr>
          <m:t>i</m:t>
        </m:r>
        <m:r>
          <m:rPr>
            <m:sty m:val="p"/>
          </m:rPr>
          <w:rPr>
            <w:rFonts w:ascii="Cambria Math" w:eastAsia="SimSun" w:hAnsi="Times New Roman" w:cs="Times New Roman"/>
            <w:szCs w:val="20"/>
            <w:lang w:val="x-none"/>
          </w:rPr>
          <m:t>,</m:t>
        </m:r>
        <m:sSub>
          <m:sSubPr>
            <m:ctrlPr>
              <w:rPr>
                <w:rFonts w:ascii="Cambria Math" w:eastAsia="SimSun" w:hAnsi="Cambria Math" w:cs="Times New Roman"/>
                <w:iCs/>
                <w:szCs w:val="20"/>
                <w:lang w:val="x-none"/>
              </w:rPr>
            </m:ctrlPr>
          </m:sSubPr>
          <m:e>
            <m:r>
              <w:rPr>
                <w:rFonts w:ascii="Cambria Math" w:eastAsia="SimSun" w:hAnsi="Times New Roman" w:cs="Times New Roman"/>
                <w:szCs w:val="20"/>
                <w:lang w:val="x-none"/>
              </w:rPr>
              <m:t>q</m:t>
            </m:r>
          </m:e>
          <m:sub>
            <m:r>
              <w:rPr>
                <w:rFonts w:ascii="Cambria Math" w:eastAsia="SimSun" w:hAnsi="Times New Roman" w:cs="Times New Roman"/>
                <w:szCs w:val="20"/>
                <w:lang w:val="x-none"/>
              </w:rPr>
              <m:t>s</m:t>
            </m:r>
          </m:sub>
        </m:sSub>
        <m:r>
          <m:rPr>
            <m:sty m:val="p"/>
          </m:rPr>
          <w:rPr>
            <w:rFonts w:ascii="Cambria Math" w:eastAsia="SimSun" w:hAnsi="Times New Roman" w:cs="Times New Roman"/>
            <w:szCs w:val="20"/>
            <w:lang w:val="x-none"/>
          </w:rPr>
          <m:t>,</m:t>
        </m:r>
        <m:r>
          <w:rPr>
            <w:rFonts w:ascii="Cambria Math" w:eastAsia="SimSun" w:hAnsi="Times New Roman" w:cs="Times New Roman"/>
            <w:szCs w:val="20"/>
            <w:lang w:val="x-none"/>
          </w:rPr>
          <m:t>l</m:t>
        </m:r>
        <m:r>
          <m:rPr>
            <m:sty m:val="p"/>
          </m:rPr>
          <w:rPr>
            <w:rFonts w:ascii="Cambria Math" w:eastAsia="SimSun" w:hAnsi="Times New Roman" w:cs="Times New Roman"/>
            <w:szCs w:val="20"/>
            <w:lang w:val="x-none"/>
          </w:rPr>
          <m:t>)</m:t>
        </m:r>
      </m:oMath>
      <w:r w:rsidRPr="00C27DB8">
        <w:rPr>
          <w:rFonts w:ascii="Times New Roman" w:eastAsia="SimSun" w:hAnsi="Times New Roman" w:cs="Times New Roman"/>
          <w:szCs w:val="20"/>
          <w:lang w:val="x-none"/>
        </w:rPr>
        <w:t xml:space="preserve"> </w:t>
      </w:r>
      <w:r w:rsidRPr="00C27DB8">
        <w:rPr>
          <w:rFonts w:ascii="Times New Roman" w:eastAsia="SimSun" w:hAnsi="Times New Roman" w:cs="Times New Roman"/>
          <w:szCs w:val="20"/>
          <w:lang w:val="x-none" w:eastAsia="zh-CN"/>
        </w:rPr>
        <w:t>of the transmit power</w:t>
      </w:r>
      <w:r w:rsidRPr="00C27DB8">
        <w:rPr>
          <w:rFonts w:ascii="Times New Roman" w:eastAsia="SimSun" w:hAnsi="Times New Roman" w:cs="Times New Roman"/>
          <w:szCs w:val="20"/>
          <w:lang w:val="x-none"/>
        </w:rPr>
        <w:t xml:space="preserve"> </w:t>
      </w:r>
      <m:oMath>
        <m:sSub>
          <m:sSubPr>
            <m:ctrlPr>
              <w:rPr>
                <w:rFonts w:ascii="Cambria Math" w:eastAsia="SimSun" w:hAnsi="Cambria Math" w:cs="Times New Roman"/>
                <w:iCs/>
                <w:szCs w:val="20"/>
                <w:lang w:val="x-none"/>
              </w:rPr>
            </m:ctrlPr>
          </m:sSubPr>
          <m:e>
            <m:r>
              <w:rPr>
                <w:rFonts w:ascii="Cambria Math" w:eastAsia="SimSun" w:hAnsi="Cambria Math" w:cs="Times New Roman"/>
                <w:szCs w:val="20"/>
                <w:lang w:val="x-none"/>
              </w:rPr>
              <m:t>P</m:t>
            </m:r>
          </m:e>
          <m:sub>
            <m:r>
              <m:rPr>
                <m:nor/>
              </m:rPr>
              <w:rPr>
                <w:rFonts w:ascii="Cambria Math" w:eastAsia="SimSun" w:hAnsi="Times New Roman" w:cs="Times New Roman"/>
                <w:iCs/>
                <w:szCs w:val="20"/>
                <w:lang w:val="x-none"/>
              </w:rPr>
              <m:t>SRS</m:t>
            </m:r>
            <m:r>
              <m:rPr>
                <m:sty m:val="p"/>
              </m:rPr>
              <w:rPr>
                <w:rFonts w:ascii="Cambria Math" w:eastAsia="SimSun" w:hAnsi="Times New Roman" w:cs="Times New Roman"/>
                <w:szCs w:val="20"/>
                <w:lang w:val="x-none"/>
              </w:rPr>
              <m:t>,</m:t>
            </m:r>
            <m:r>
              <w:rPr>
                <w:rFonts w:ascii="Cambria Math" w:eastAsia="SimSun" w:hAnsi="Times New Roman" w:cs="Times New Roman"/>
                <w:szCs w:val="20"/>
                <w:lang w:val="x-none"/>
              </w:rPr>
              <m:t>b</m:t>
            </m:r>
            <m:r>
              <m:rPr>
                <m:sty m:val="p"/>
              </m:rPr>
              <w:rPr>
                <w:rFonts w:ascii="Cambria Math" w:eastAsia="SimSun" w:hAnsi="Times New Roman" w:cs="Times New Roman"/>
                <w:szCs w:val="20"/>
                <w:lang w:val="x-none"/>
              </w:rPr>
              <m:t>,</m:t>
            </m:r>
            <m:r>
              <w:rPr>
                <w:rFonts w:ascii="Cambria Math" w:eastAsia="SimSun" w:hAnsi="Times New Roman" w:cs="Times New Roman"/>
                <w:szCs w:val="20"/>
                <w:lang w:val="x-none"/>
              </w:rPr>
              <m:t>f</m:t>
            </m:r>
            <m:r>
              <m:rPr>
                <m:sty m:val="p"/>
              </m:rPr>
              <w:rPr>
                <w:rFonts w:ascii="Cambria Math" w:eastAsia="SimSun" w:hAnsi="Times New Roman" w:cs="Times New Roman"/>
                <w:szCs w:val="20"/>
                <w:lang w:val="x-none"/>
              </w:rPr>
              <m:t>,</m:t>
            </m:r>
            <m:r>
              <w:rPr>
                <w:rFonts w:ascii="Cambria Math" w:eastAsia="SimSun" w:hAnsi="Times New Roman" w:cs="Times New Roman"/>
                <w:szCs w:val="20"/>
                <w:lang w:val="x-none"/>
              </w:rPr>
              <m:t>c</m:t>
            </m:r>
          </m:sub>
        </m:sSub>
        <m:r>
          <m:rPr>
            <m:sty m:val="p"/>
          </m:rPr>
          <w:rPr>
            <w:rFonts w:ascii="Cambria Math" w:eastAsia="SimSun" w:hAnsi="Times New Roman" w:cs="Times New Roman"/>
            <w:szCs w:val="20"/>
            <w:lang w:val="x-none"/>
          </w:rPr>
          <m:t>(</m:t>
        </m:r>
        <m:r>
          <w:rPr>
            <w:rFonts w:ascii="Cambria Math" w:eastAsia="SimSun" w:hAnsi="Times New Roman" w:cs="Times New Roman"/>
            <w:szCs w:val="20"/>
            <w:lang w:val="x-none"/>
          </w:rPr>
          <m:t>i</m:t>
        </m:r>
        <m:r>
          <m:rPr>
            <m:sty m:val="p"/>
          </m:rPr>
          <w:rPr>
            <w:rFonts w:ascii="Cambria Math" w:eastAsia="SimSun" w:hAnsi="Times New Roman" w:cs="Times New Roman"/>
            <w:szCs w:val="20"/>
            <w:lang w:val="x-none"/>
          </w:rPr>
          <m:t>,</m:t>
        </m:r>
        <m:sSub>
          <m:sSubPr>
            <m:ctrlPr>
              <w:rPr>
                <w:rFonts w:ascii="Cambria Math" w:eastAsia="SimSun" w:hAnsi="Cambria Math" w:cs="Times New Roman"/>
                <w:iCs/>
                <w:szCs w:val="20"/>
                <w:lang w:val="x-none"/>
              </w:rPr>
            </m:ctrlPr>
          </m:sSubPr>
          <m:e>
            <m:r>
              <w:rPr>
                <w:rFonts w:ascii="Cambria Math" w:eastAsia="SimSun" w:hAnsi="Times New Roman" w:cs="Times New Roman"/>
                <w:szCs w:val="20"/>
                <w:lang w:val="x-none"/>
              </w:rPr>
              <m:t>q</m:t>
            </m:r>
          </m:e>
          <m:sub>
            <m:r>
              <w:rPr>
                <w:rFonts w:ascii="Cambria Math" w:eastAsia="SimSun" w:hAnsi="Times New Roman" w:cs="Times New Roman"/>
                <w:szCs w:val="20"/>
                <w:lang w:val="x-none"/>
              </w:rPr>
              <m:t>s</m:t>
            </m:r>
          </m:sub>
        </m:sSub>
        <m:r>
          <m:rPr>
            <m:sty m:val="p"/>
          </m:rPr>
          <w:rPr>
            <w:rFonts w:ascii="Cambria Math" w:eastAsia="SimSun" w:hAnsi="Times New Roman" w:cs="Times New Roman"/>
            <w:szCs w:val="20"/>
            <w:lang w:val="x-none"/>
          </w:rPr>
          <m:t>,</m:t>
        </m:r>
        <m:r>
          <w:rPr>
            <w:rFonts w:ascii="Cambria Math" w:eastAsia="SimSun" w:hAnsi="Times New Roman" w:cs="Times New Roman"/>
            <w:szCs w:val="20"/>
            <w:lang w:val="x-none"/>
          </w:rPr>
          <m:t>l</m:t>
        </m:r>
        <m:r>
          <m:rPr>
            <m:sty m:val="p"/>
          </m:rPr>
          <w:rPr>
            <w:rFonts w:ascii="Cambria Math" w:eastAsia="SimSun" w:hAnsi="Times New Roman" w:cs="Times New Roman"/>
            <w:szCs w:val="20"/>
            <w:lang w:val="x-none"/>
          </w:rPr>
          <m:t>)</m:t>
        </m:r>
      </m:oMath>
      <w:r w:rsidRPr="00C27DB8">
        <w:rPr>
          <w:rFonts w:ascii="Times New Roman" w:eastAsia="SimSun" w:hAnsi="Times New Roman" w:cs="Times New Roman"/>
          <w:iCs/>
          <w:szCs w:val="20"/>
          <w:lang w:val="x-none"/>
        </w:rPr>
        <w:t xml:space="preserve"> </w:t>
      </w:r>
      <w:r w:rsidRPr="00C27DB8">
        <w:rPr>
          <w:rFonts w:ascii="Times New Roman" w:eastAsia="SimSun" w:hAnsi="Times New Roman" w:cs="Times New Roman"/>
          <w:szCs w:val="20"/>
          <w:lang w:val="x-none" w:eastAsia="zh-CN"/>
        </w:rPr>
        <w:t xml:space="preserve">on active </w:t>
      </w:r>
      <w:r w:rsidRPr="00C27DB8">
        <w:rPr>
          <w:rFonts w:ascii="Times New Roman" w:eastAsia="SimSun" w:hAnsi="Times New Roman" w:cs="Times New Roman"/>
          <w:szCs w:val="20"/>
        </w:rPr>
        <w:t xml:space="preserve">UL BWP </w:t>
      </w:r>
      <m:oMath>
        <m:r>
          <w:rPr>
            <w:rFonts w:ascii="Cambria Math" w:eastAsia="SimSun" w:hAnsi="Cambria Math" w:cs="Times New Roman"/>
            <w:szCs w:val="20"/>
            <w:lang w:val="x-none"/>
          </w:rPr>
          <m:t>b</m:t>
        </m:r>
      </m:oMath>
      <w:r w:rsidRPr="00C27DB8">
        <w:rPr>
          <w:rFonts w:ascii="Times New Roman" w:eastAsia="SimSun" w:hAnsi="Times New Roman" w:cs="Times New Roman"/>
          <w:iCs/>
          <w:szCs w:val="20"/>
        </w:rPr>
        <w:t xml:space="preserve"> </w:t>
      </w:r>
      <w:r w:rsidRPr="00C27DB8">
        <w:rPr>
          <w:rFonts w:ascii="Times New Roman" w:eastAsia="SimSun" w:hAnsi="Times New Roman" w:cs="Times New Roman"/>
          <w:szCs w:val="20"/>
        </w:rPr>
        <w:t xml:space="preserve">of carrier </w:t>
      </w:r>
      <m:oMath>
        <m:r>
          <w:rPr>
            <w:rFonts w:ascii="Cambria Math" w:eastAsia="SimSun" w:hAnsi="Cambria Math" w:cs="Times New Roman"/>
            <w:szCs w:val="20"/>
          </w:rPr>
          <m:t>f</m:t>
        </m:r>
      </m:oMath>
      <w:r w:rsidRPr="00C27DB8">
        <w:rPr>
          <w:rFonts w:ascii="Times New Roman" w:eastAsia="SimSun" w:hAnsi="Times New Roman" w:cs="Times New Roman"/>
          <w:iCs/>
          <w:szCs w:val="20"/>
        </w:rPr>
        <w:t xml:space="preserve"> </w:t>
      </w:r>
      <w:r w:rsidRPr="00C27DB8">
        <w:rPr>
          <w:rFonts w:ascii="Times New Roman" w:eastAsia="SimSun" w:hAnsi="Times New Roman" w:cs="Times New Roman"/>
          <w:szCs w:val="20"/>
          <w:lang w:val="x-none"/>
        </w:rPr>
        <w:t xml:space="preserve">of serving cell </w:t>
      </w:r>
      <m:oMath>
        <m:r>
          <w:rPr>
            <w:rFonts w:ascii="Cambria Math" w:eastAsia="SimSun" w:hAnsi="Cambria Math" w:cs="Times New Roman"/>
            <w:szCs w:val="20"/>
            <w:lang w:val="x-none"/>
          </w:rPr>
          <m:t>c</m:t>
        </m:r>
      </m:oMath>
      <w:r w:rsidRPr="00C27DB8">
        <w:rPr>
          <w:rFonts w:ascii="Times New Roman" w:eastAsia="SimSun" w:hAnsi="Times New Roman" w:cs="Times New Roman"/>
          <w:szCs w:val="20"/>
          <w:lang w:val="x-none"/>
        </w:rPr>
        <w:t xml:space="preserve"> </w:t>
      </w:r>
      <w:r w:rsidRPr="00C27DB8">
        <w:rPr>
          <w:rFonts w:ascii="Times New Roman" w:eastAsia="SimSun" w:hAnsi="Times New Roman" w:cs="Times New Roman"/>
          <w:szCs w:val="20"/>
          <w:lang w:val="x-none" w:eastAsia="zh-CN"/>
        </w:rPr>
        <w:t xml:space="preserve">equally across the </w:t>
      </w:r>
      <w:r w:rsidRPr="00B4185B">
        <w:rPr>
          <w:rFonts w:ascii="Times New Roman" w:eastAsia="SimSun" w:hAnsi="Times New Roman" w:cs="Times New Roman"/>
          <w:strike/>
          <w:color w:val="FF0000"/>
          <w:szCs w:val="20"/>
          <w:lang w:val="x-none" w:eastAsia="zh-CN"/>
        </w:rPr>
        <w:t xml:space="preserve">configured </w:t>
      </w:r>
      <w:proofErr w:type="spellStart"/>
      <w:r w:rsidRPr="00B4185B">
        <w:rPr>
          <w:rFonts w:ascii="Times New Roman" w:eastAsia="SimSun" w:hAnsi="Times New Roman" w:cs="Times New Roman"/>
          <w:strike/>
          <w:color w:val="FF0000"/>
          <w:szCs w:val="20"/>
          <w:lang w:val="x-none" w:eastAsia="zh-CN"/>
        </w:rPr>
        <w:t>antenna</w:t>
      </w:r>
      <w:r w:rsidRPr="00B4185B">
        <w:rPr>
          <w:rFonts w:ascii="Times New Roman" w:eastAsia="SimSun" w:hAnsi="Times New Roman" w:cs="Times New Roman"/>
          <w:color w:val="FF0000"/>
          <w:szCs w:val="20"/>
          <w:u w:val="single"/>
          <w:lang w:val="x-none" w:eastAsia="zh-CN"/>
        </w:rPr>
        <w:t>SRS</w:t>
      </w:r>
      <w:proofErr w:type="spellEnd"/>
      <w:r w:rsidRPr="00C27DB8">
        <w:rPr>
          <w:rFonts w:ascii="Times New Roman" w:eastAsia="SimSun" w:hAnsi="Times New Roman" w:cs="Times New Roman"/>
          <w:szCs w:val="20"/>
          <w:lang w:val="x-none" w:eastAsia="zh-CN"/>
        </w:rPr>
        <w:t xml:space="preserve"> ports </w:t>
      </w:r>
      <w:r w:rsidRPr="00B4185B">
        <w:rPr>
          <w:rFonts w:ascii="Times New Roman" w:eastAsia="SimSun" w:hAnsi="Times New Roman" w:cs="Times New Roman"/>
          <w:color w:val="FF0000"/>
          <w:szCs w:val="20"/>
          <w:u w:val="single"/>
          <w:lang w:val="x-none" w:eastAsia="zh-CN"/>
        </w:rPr>
        <w:t>of an SRS resource of an SRS resource set</w:t>
      </w:r>
      <w:r w:rsidRPr="00B4185B">
        <w:rPr>
          <w:rFonts w:ascii="Times New Roman" w:hAnsi="Times New Roman"/>
          <w:lang w:eastAsia="zh-CN"/>
        </w:rPr>
        <w:t xml:space="preserve"> </w:t>
      </w:r>
      <w:r w:rsidRPr="00C27DB8">
        <w:rPr>
          <w:rFonts w:ascii="Times New Roman" w:eastAsia="SimSun" w:hAnsi="Times New Roman" w:cs="Times New Roman"/>
          <w:szCs w:val="20"/>
          <w:lang w:val="x-none" w:eastAsia="zh-CN"/>
        </w:rPr>
        <w:t>on each symbol for SRS transmission</w:t>
      </w:r>
      <w:r w:rsidRPr="00C27DB8">
        <w:rPr>
          <w:rFonts w:ascii="Times New Roman" w:eastAsia="SimSun" w:hAnsi="Times New Roman" w:cs="Times New Roman"/>
          <w:szCs w:val="20"/>
          <w:lang w:val="x-none" w:eastAsia="ko-KR"/>
        </w:rPr>
        <w:t>.</w:t>
      </w:r>
    </w:p>
    <w:p w14:paraId="4EBE0428" w14:textId="77777777" w:rsidR="00322C7C" w:rsidRPr="00C27DB8" w:rsidRDefault="00322C7C" w:rsidP="00322C7C">
      <w:pPr>
        <w:spacing w:after="180" w:line="240" w:lineRule="auto"/>
        <w:ind w:left="568" w:hanging="284"/>
        <w:rPr>
          <w:rFonts w:ascii="Times New Roman" w:eastAsia="SimSun" w:hAnsi="Times New Roman" w:cs="Times New Roman"/>
          <w:szCs w:val="20"/>
          <w:lang w:val="x-none"/>
        </w:rPr>
      </w:pPr>
      <w:r w:rsidRPr="00C27DB8">
        <w:rPr>
          <w:rFonts w:ascii="Times New Roman" w:eastAsia="SimSun" w:hAnsi="Times New Roman" w:cs="Times New Roman"/>
          <w:szCs w:val="20"/>
          <w:lang w:val="x-none"/>
        </w:rPr>
        <w:t>-</w:t>
      </w:r>
      <w:r w:rsidRPr="00C27DB8">
        <w:rPr>
          <w:rFonts w:ascii="Times New Roman" w:eastAsia="SimSun" w:hAnsi="Times New Roman" w:cs="Times New Roman"/>
          <w:szCs w:val="20"/>
          <w:lang w:val="x-none"/>
        </w:rPr>
        <w:tab/>
      </w:r>
      <w:r w:rsidRPr="00C27DB8">
        <w:rPr>
          <w:rFonts w:ascii="Times New Roman" w:eastAsia="SimSun" w:hAnsi="Times New Roman" w:cs="Times New Roman"/>
          <w:szCs w:val="20"/>
          <w:lang w:eastAsia="ko-KR"/>
        </w:rPr>
        <w:t xml:space="preserve">else, </w:t>
      </w:r>
      <w:r w:rsidRPr="00C27DB8">
        <w:rPr>
          <w:rFonts w:ascii="Times New Roman" w:eastAsia="SimSun" w:hAnsi="Times New Roman" w:cs="Times New Roman"/>
          <w:szCs w:val="20"/>
          <w:lang w:val="x-none" w:eastAsia="zh-CN"/>
        </w:rPr>
        <w:t xml:space="preserve">a UE splits a linear value </w:t>
      </w:r>
      <m:oMath>
        <m:sSub>
          <m:sSubPr>
            <m:ctrlPr>
              <w:rPr>
                <w:rFonts w:ascii="Cambria Math" w:eastAsia="SimSun" w:hAnsi="Cambria Math" w:cs="Times New Roman"/>
                <w:iCs/>
                <w:szCs w:val="20"/>
                <w:lang w:val="x-none"/>
              </w:rPr>
            </m:ctrlPr>
          </m:sSubPr>
          <m:e>
            <m:acc>
              <m:accPr>
                <m:ctrlPr>
                  <w:rPr>
                    <w:rFonts w:ascii="Cambria Math" w:eastAsia="SimSun" w:hAnsi="Cambria Math" w:cs="Times New Roman"/>
                    <w:i/>
                    <w:szCs w:val="20"/>
                    <w:lang w:val="x-none"/>
                  </w:rPr>
                </m:ctrlPr>
              </m:accPr>
              <m:e>
                <m:r>
                  <w:rPr>
                    <w:rFonts w:ascii="Cambria Math" w:eastAsia="SimSun" w:hAnsi="Cambria Math" w:cs="Times New Roman"/>
                    <w:szCs w:val="20"/>
                    <w:lang w:val="x-none"/>
                  </w:rPr>
                  <m:t>P</m:t>
                </m:r>
              </m:e>
            </m:acc>
          </m:e>
          <m:sub>
            <m:r>
              <m:rPr>
                <m:nor/>
              </m:rPr>
              <w:rPr>
                <w:rFonts w:ascii="Cambria Math" w:eastAsia="SimSun" w:hAnsi="Times New Roman" w:cs="Times New Roman"/>
                <w:iCs/>
                <w:szCs w:val="20"/>
                <w:lang w:val="x-none"/>
              </w:rPr>
              <m:t>SRS</m:t>
            </m:r>
            <m:r>
              <m:rPr>
                <m:sty m:val="p"/>
              </m:rPr>
              <w:rPr>
                <w:rFonts w:ascii="Cambria Math" w:eastAsia="SimSun" w:hAnsi="Times New Roman" w:cs="Times New Roman"/>
                <w:szCs w:val="20"/>
                <w:lang w:val="x-none"/>
              </w:rPr>
              <m:t>,</m:t>
            </m:r>
            <m:r>
              <w:rPr>
                <w:rFonts w:ascii="Cambria Math" w:eastAsia="SimSun" w:hAnsi="Times New Roman" w:cs="Times New Roman"/>
                <w:szCs w:val="20"/>
                <w:lang w:val="x-none"/>
              </w:rPr>
              <m:t>b</m:t>
            </m:r>
            <m:r>
              <m:rPr>
                <m:sty m:val="p"/>
              </m:rPr>
              <w:rPr>
                <w:rFonts w:ascii="Cambria Math" w:eastAsia="SimSun" w:hAnsi="Times New Roman" w:cs="Times New Roman"/>
                <w:szCs w:val="20"/>
                <w:lang w:val="x-none"/>
              </w:rPr>
              <m:t>,</m:t>
            </m:r>
            <m:r>
              <w:rPr>
                <w:rFonts w:ascii="Cambria Math" w:eastAsia="SimSun" w:hAnsi="Times New Roman" w:cs="Times New Roman"/>
                <w:szCs w:val="20"/>
                <w:lang w:val="x-none"/>
              </w:rPr>
              <m:t>f</m:t>
            </m:r>
            <m:r>
              <m:rPr>
                <m:sty m:val="p"/>
              </m:rPr>
              <w:rPr>
                <w:rFonts w:ascii="Cambria Math" w:eastAsia="SimSun" w:hAnsi="Times New Roman" w:cs="Times New Roman"/>
                <w:szCs w:val="20"/>
                <w:lang w:val="x-none"/>
              </w:rPr>
              <m:t>,</m:t>
            </m:r>
            <m:r>
              <w:rPr>
                <w:rFonts w:ascii="Cambria Math" w:eastAsia="SimSun" w:hAnsi="Times New Roman" w:cs="Times New Roman"/>
                <w:szCs w:val="20"/>
                <w:lang w:val="x-none"/>
              </w:rPr>
              <m:t>c</m:t>
            </m:r>
          </m:sub>
        </m:sSub>
        <m:r>
          <m:rPr>
            <m:sty m:val="p"/>
          </m:rPr>
          <w:rPr>
            <w:rFonts w:ascii="Cambria Math" w:eastAsia="SimSun" w:hAnsi="Times New Roman" w:cs="Times New Roman"/>
            <w:szCs w:val="20"/>
            <w:lang w:val="x-none"/>
          </w:rPr>
          <m:t>(</m:t>
        </m:r>
        <m:r>
          <w:rPr>
            <w:rFonts w:ascii="Cambria Math" w:eastAsia="SimSun" w:hAnsi="Times New Roman" w:cs="Times New Roman"/>
            <w:szCs w:val="20"/>
            <w:lang w:val="x-none"/>
          </w:rPr>
          <m:t>i</m:t>
        </m:r>
        <m:r>
          <m:rPr>
            <m:sty m:val="p"/>
          </m:rPr>
          <w:rPr>
            <w:rFonts w:ascii="Cambria Math" w:eastAsia="SimSun" w:hAnsi="Times New Roman" w:cs="Times New Roman"/>
            <w:szCs w:val="20"/>
            <w:lang w:val="x-none"/>
          </w:rPr>
          <m:t>,</m:t>
        </m:r>
        <m:sSub>
          <m:sSubPr>
            <m:ctrlPr>
              <w:rPr>
                <w:rFonts w:ascii="Cambria Math" w:eastAsia="SimSun" w:hAnsi="Cambria Math" w:cs="Times New Roman"/>
                <w:iCs/>
                <w:szCs w:val="20"/>
                <w:lang w:val="x-none"/>
              </w:rPr>
            </m:ctrlPr>
          </m:sSubPr>
          <m:e>
            <m:r>
              <w:rPr>
                <w:rFonts w:ascii="Cambria Math" w:eastAsia="SimSun" w:hAnsi="Times New Roman" w:cs="Times New Roman"/>
                <w:szCs w:val="20"/>
                <w:lang w:val="x-none"/>
              </w:rPr>
              <m:t>q</m:t>
            </m:r>
          </m:e>
          <m:sub>
            <m:r>
              <w:rPr>
                <w:rFonts w:ascii="Cambria Math" w:eastAsia="SimSun" w:hAnsi="Times New Roman" w:cs="Times New Roman"/>
                <w:szCs w:val="20"/>
                <w:lang w:val="x-none"/>
              </w:rPr>
              <m:t>s</m:t>
            </m:r>
          </m:sub>
        </m:sSub>
        <m:r>
          <m:rPr>
            <m:sty m:val="p"/>
          </m:rPr>
          <w:rPr>
            <w:rFonts w:ascii="Cambria Math" w:eastAsia="SimSun" w:hAnsi="Times New Roman" w:cs="Times New Roman"/>
            <w:szCs w:val="20"/>
            <w:lang w:val="x-none"/>
          </w:rPr>
          <m:t>,</m:t>
        </m:r>
        <m:r>
          <w:rPr>
            <w:rFonts w:ascii="Cambria Math" w:eastAsia="SimSun" w:hAnsi="Times New Roman" w:cs="Times New Roman"/>
            <w:szCs w:val="20"/>
            <w:lang w:val="x-none"/>
          </w:rPr>
          <m:t>l</m:t>
        </m:r>
        <m:r>
          <m:rPr>
            <m:sty m:val="p"/>
          </m:rPr>
          <w:rPr>
            <w:rFonts w:ascii="Cambria Math" w:eastAsia="SimSun" w:hAnsi="Times New Roman" w:cs="Times New Roman"/>
            <w:szCs w:val="20"/>
            <w:lang w:val="x-none"/>
          </w:rPr>
          <m:t>)</m:t>
        </m:r>
      </m:oMath>
      <w:r w:rsidRPr="00C27DB8">
        <w:rPr>
          <w:rFonts w:ascii="Times New Roman" w:eastAsia="SimSun" w:hAnsi="Times New Roman" w:cs="Times New Roman"/>
          <w:szCs w:val="20"/>
          <w:lang w:val="x-none"/>
        </w:rPr>
        <w:t xml:space="preserve"> </w:t>
      </w:r>
      <w:r w:rsidRPr="00C27DB8">
        <w:rPr>
          <w:rFonts w:ascii="Times New Roman" w:eastAsia="SimSun" w:hAnsi="Times New Roman" w:cs="Times New Roman"/>
          <w:szCs w:val="20"/>
          <w:lang w:val="x-none" w:eastAsia="zh-CN"/>
        </w:rPr>
        <w:t>of the transmit power</w:t>
      </w:r>
      <w:r w:rsidRPr="00C27DB8">
        <w:rPr>
          <w:rFonts w:ascii="Times New Roman" w:eastAsia="SimSun" w:hAnsi="Times New Roman" w:cs="Times New Roman"/>
          <w:szCs w:val="20"/>
          <w:lang w:val="x-none"/>
        </w:rPr>
        <w:t xml:space="preserve"> </w:t>
      </w:r>
      <m:oMath>
        <m:sSub>
          <m:sSubPr>
            <m:ctrlPr>
              <w:rPr>
                <w:rFonts w:ascii="Cambria Math" w:eastAsia="SimSun" w:hAnsi="Cambria Math" w:cs="Times New Roman"/>
                <w:iCs/>
                <w:szCs w:val="20"/>
                <w:lang w:val="x-none"/>
              </w:rPr>
            </m:ctrlPr>
          </m:sSubPr>
          <m:e>
            <m:r>
              <w:rPr>
                <w:rFonts w:ascii="Cambria Math" w:eastAsia="SimSun" w:hAnsi="Cambria Math" w:cs="Times New Roman"/>
                <w:szCs w:val="20"/>
                <w:lang w:val="x-none"/>
              </w:rPr>
              <m:t>P</m:t>
            </m:r>
          </m:e>
          <m:sub>
            <m:r>
              <m:rPr>
                <m:nor/>
              </m:rPr>
              <w:rPr>
                <w:rFonts w:ascii="Cambria Math" w:eastAsia="SimSun" w:hAnsi="Times New Roman" w:cs="Times New Roman"/>
                <w:iCs/>
                <w:szCs w:val="20"/>
                <w:lang w:val="x-none"/>
              </w:rPr>
              <m:t>SRS</m:t>
            </m:r>
            <m:r>
              <m:rPr>
                <m:sty m:val="p"/>
              </m:rPr>
              <w:rPr>
                <w:rFonts w:ascii="Cambria Math" w:eastAsia="SimSun" w:hAnsi="Times New Roman" w:cs="Times New Roman"/>
                <w:szCs w:val="20"/>
                <w:lang w:val="x-none"/>
              </w:rPr>
              <m:t>,</m:t>
            </m:r>
            <m:r>
              <w:rPr>
                <w:rFonts w:ascii="Cambria Math" w:eastAsia="SimSun" w:hAnsi="Times New Roman" w:cs="Times New Roman"/>
                <w:szCs w:val="20"/>
                <w:lang w:val="x-none"/>
              </w:rPr>
              <m:t>b</m:t>
            </m:r>
            <m:r>
              <m:rPr>
                <m:sty m:val="p"/>
              </m:rPr>
              <w:rPr>
                <w:rFonts w:ascii="Cambria Math" w:eastAsia="SimSun" w:hAnsi="Times New Roman" w:cs="Times New Roman"/>
                <w:szCs w:val="20"/>
                <w:lang w:val="x-none"/>
              </w:rPr>
              <m:t>,</m:t>
            </m:r>
            <m:r>
              <w:rPr>
                <w:rFonts w:ascii="Cambria Math" w:eastAsia="SimSun" w:hAnsi="Times New Roman" w:cs="Times New Roman"/>
                <w:szCs w:val="20"/>
                <w:lang w:val="x-none"/>
              </w:rPr>
              <m:t>f</m:t>
            </m:r>
            <m:r>
              <m:rPr>
                <m:sty m:val="p"/>
              </m:rPr>
              <w:rPr>
                <w:rFonts w:ascii="Cambria Math" w:eastAsia="SimSun" w:hAnsi="Times New Roman" w:cs="Times New Roman"/>
                <w:szCs w:val="20"/>
                <w:lang w:val="x-none"/>
              </w:rPr>
              <m:t>,</m:t>
            </m:r>
            <m:r>
              <w:rPr>
                <w:rFonts w:ascii="Cambria Math" w:eastAsia="SimSun" w:hAnsi="Times New Roman" w:cs="Times New Roman"/>
                <w:szCs w:val="20"/>
                <w:lang w:val="x-none"/>
              </w:rPr>
              <m:t>c</m:t>
            </m:r>
          </m:sub>
        </m:sSub>
        <m:r>
          <m:rPr>
            <m:sty m:val="p"/>
          </m:rPr>
          <w:rPr>
            <w:rFonts w:ascii="Cambria Math" w:eastAsia="SimSun" w:hAnsi="Times New Roman" w:cs="Times New Roman"/>
            <w:szCs w:val="20"/>
            <w:lang w:val="x-none"/>
          </w:rPr>
          <m:t>(</m:t>
        </m:r>
        <m:r>
          <w:rPr>
            <w:rFonts w:ascii="Cambria Math" w:eastAsia="SimSun" w:hAnsi="Times New Roman" w:cs="Times New Roman"/>
            <w:szCs w:val="20"/>
            <w:lang w:val="x-none"/>
          </w:rPr>
          <m:t>i</m:t>
        </m:r>
        <m:r>
          <m:rPr>
            <m:sty m:val="p"/>
          </m:rPr>
          <w:rPr>
            <w:rFonts w:ascii="Cambria Math" w:eastAsia="SimSun" w:hAnsi="Times New Roman" w:cs="Times New Roman"/>
            <w:szCs w:val="20"/>
            <w:lang w:val="x-none"/>
          </w:rPr>
          <m:t>,</m:t>
        </m:r>
        <m:sSub>
          <m:sSubPr>
            <m:ctrlPr>
              <w:rPr>
                <w:rFonts w:ascii="Cambria Math" w:eastAsia="SimSun" w:hAnsi="Cambria Math" w:cs="Times New Roman"/>
                <w:iCs/>
                <w:szCs w:val="20"/>
                <w:lang w:val="x-none"/>
              </w:rPr>
            </m:ctrlPr>
          </m:sSubPr>
          <m:e>
            <m:r>
              <w:rPr>
                <w:rFonts w:ascii="Cambria Math" w:eastAsia="SimSun" w:hAnsi="Times New Roman" w:cs="Times New Roman"/>
                <w:szCs w:val="20"/>
                <w:lang w:val="x-none"/>
              </w:rPr>
              <m:t>q</m:t>
            </m:r>
          </m:e>
          <m:sub>
            <m:r>
              <w:rPr>
                <w:rFonts w:ascii="Cambria Math" w:eastAsia="SimSun" w:hAnsi="Times New Roman" w:cs="Times New Roman"/>
                <w:szCs w:val="20"/>
                <w:lang w:val="x-none"/>
              </w:rPr>
              <m:t>s</m:t>
            </m:r>
          </m:sub>
        </m:sSub>
        <m:r>
          <m:rPr>
            <m:sty m:val="p"/>
          </m:rPr>
          <w:rPr>
            <w:rFonts w:ascii="Cambria Math" w:eastAsia="SimSun" w:hAnsi="Times New Roman" w:cs="Times New Roman"/>
            <w:szCs w:val="20"/>
            <w:lang w:val="x-none"/>
          </w:rPr>
          <m:t>,</m:t>
        </m:r>
        <m:r>
          <w:rPr>
            <w:rFonts w:ascii="Cambria Math" w:eastAsia="SimSun" w:hAnsi="Times New Roman" w:cs="Times New Roman"/>
            <w:szCs w:val="20"/>
            <w:lang w:val="x-none"/>
          </w:rPr>
          <m:t>l</m:t>
        </m:r>
        <m:r>
          <m:rPr>
            <m:sty m:val="p"/>
          </m:rPr>
          <w:rPr>
            <w:rFonts w:ascii="Cambria Math" w:eastAsia="SimSun" w:hAnsi="Times New Roman" w:cs="Times New Roman"/>
            <w:szCs w:val="20"/>
            <w:lang w:val="x-none"/>
          </w:rPr>
          <m:t>)</m:t>
        </m:r>
      </m:oMath>
      <w:r w:rsidRPr="00C27DB8">
        <w:rPr>
          <w:rFonts w:ascii="Times New Roman" w:eastAsia="SimSun" w:hAnsi="Times New Roman" w:cs="Times New Roman"/>
          <w:iCs/>
          <w:szCs w:val="20"/>
          <w:lang w:val="x-none"/>
        </w:rPr>
        <w:t xml:space="preserve"> </w:t>
      </w:r>
      <w:r w:rsidRPr="00C27DB8">
        <w:rPr>
          <w:rFonts w:ascii="Times New Roman" w:eastAsia="SimSun" w:hAnsi="Times New Roman" w:cs="Times New Roman"/>
          <w:szCs w:val="20"/>
          <w:lang w:val="x-none" w:eastAsia="zh-CN"/>
        </w:rPr>
        <w:t xml:space="preserve">on active </w:t>
      </w:r>
      <w:r w:rsidRPr="00C27DB8">
        <w:rPr>
          <w:rFonts w:ascii="Times New Roman" w:eastAsia="SimSun" w:hAnsi="Times New Roman" w:cs="Times New Roman"/>
          <w:szCs w:val="20"/>
        </w:rPr>
        <w:t xml:space="preserve">UL BWP </w:t>
      </w:r>
      <m:oMath>
        <m:r>
          <w:rPr>
            <w:rFonts w:ascii="Cambria Math" w:eastAsia="SimSun" w:hAnsi="Cambria Math" w:cs="Times New Roman"/>
            <w:szCs w:val="20"/>
            <w:lang w:val="x-none"/>
          </w:rPr>
          <m:t>b</m:t>
        </m:r>
      </m:oMath>
      <w:r w:rsidRPr="00C27DB8">
        <w:rPr>
          <w:rFonts w:ascii="Times New Roman" w:eastAsia="SimSun" w:hAnsi="Times New Roman" w:cs="Times New Roman"/>
          <w:iCs/>
          <w:szCs w:val="20"/>
        </w:rPr>
        <w:t xml:space="preserve"> </w:t>
      </w:r>
      <w:r w:rsidRPr="00C27DB8">
        <w:rPr>
          <w:rFonts w:ascii="Times New Roman" w:eastAsia="SimSun" w:hAnsi="Times New Roman" w:cs="Times New Roman"/>
          <w:szCs w:val="20"/>
        </w:rPr>
        <w:t xml:space="preserve">of carrier </w:t>
      </w:r>
      <m:oMath>
        <m:r>
          <w:rPr>
            <w:rFonts w:ascii="Cambria Math" w:eastAsia="SimSun" w:hAnsi="Cambria Math" w:cs="Times New Roman"/>
            <w:szCs w:val="20"/>
          </w:rPr>
          <m:t>f</m:t>
        </m:r>
      </m:oMath>
      <w:r w:rsidRPr="00C27DB8">
        <w:rPr>
          <w:rFonts w:ascii="Times New Roman" w:eastAsia="SimSun" w:hAnsi="Times New Roman" w:cs="Times New Roman"/>
          <w:iCs/>
          <w:szCs w:val="20"/>
        </w:rPr>
        <w:t xml:space="preserve"> </w:t>
      </w:r>
      <w:r w:rsidRPr="00C27DB8">
        <w:rPr>
          <w:rFonts w:ascii="Times New Roman" w:eastAsia="SimSun" w:hAnsi="Times New Roman" w:cs="Times New Roman"/>
          <w:szCs w:val="20"/>
          <w:lang w:val="x-none"/>
        </w:rPr>
        <w:t xml:space="preserve">of serving cell </w:t>
      </w:r>
      <m:oMath>
        <m:r>
          <w:rPr>
            <w:rFonts w:ascii="Cambria Math" w:eastAsia="SimSun" w:hAnsi="Cambria Math" w:cs="Times New Roman"/>
            <w:szCs w:val="20"/>
            <w:lang w:val="x-none"/>
          </w:rPr>
          <m:t>c</m:t>
        </m:r>
      </m:oMath>
      <w:r w:rsidRPr="00C27DB8">
        <w:rPr>
          <w:rFonts w:ascii="Times New Roman" w:eastAsia="SimSun" w:hAnsi="Times New Roman" w:cs="Times New Roman"/>
          <w:szCs w:val="20"/>
          <w:lang w:val="x-none"/>
        </w:rPr>
        <w:t xml:space="preserve"> </w:t>
      </w:r>
      <w:r w:rsidRPr="00C27DB8">
        <w:rPr>
          <w:rFonts w:ascii="Times New Roman" w:eastAsia="SimSun" w:hAnsi="Times New Roman" w:cs="Times New Roman"/>
          <w:szCs w:val="20"/>
          <w:lang w:val="x-none" w:eastAsia="zh-CN"/>
        </w:rPr>
        <w:t xml:space="preserve">equally across </w:t>
      </w:r>
      <w:r w:rsidRPr="00843634">
        <w:rPr>
          <w:rFonts w:ascii="Times New Roman" w:eastAsia="SimSun" w:hAnsi="Times New Roman" w:cs="Times New Roman"/>
          <w:szCs w:val="20"/>
          <w:lang w:val="x-none" w:eastAsia="zh-CN"/>
        </w:rPr>
        <w:t>the</w:t>
      </w:r>
      <w:r w:rsidRPr="00B4185B">
        <w:rPr>
          <w:rFonts w:ascii="Times New Roman" w:eastAsia="SimSun" w:hAnsi="Times New Roman" w:cs="Times New Roman"/>
          <w:strike/>
          <w:color w:val="FF0000"/>
          <w:szCs w:val="20"/>
          <w:lang w:val="en-GB" w:eastAsia="zh-CN"/>
        </w:rPr>
        <w:t xml:space="preserve"> configured antenna ports for SRS</w:t>
      </w:r>
      <w:r w:rsidRPr="00B4185B">
        <w:rPr>
          <w:rFonts w:ascii="Times New Roman" w:hAnsi="Times New Roman"/>
          <w:lang w:eastAsia="zh-CN"/>
        </w:rPr>
        <w:t xml:space="preserve"> </w:t>
      </w:r>
      <w:proofErr w:type="spellStart"/>
      <w:r w:rsidRPr="00B4185B">
        <w:rPr>
          <w:rFonts w:ascii="Times New Roman" w:eastAsia="SimSun" w:hAnsi="Times New Roman" w:cs="Times New Roman"/>
          <w:color w:val="FF0000"/>
          <w:szCs w:val="20"/>
          <w:u w:val="single"/>
          <w:lang w:val="en-GB" w:eastAsia="zh-CN"/>
        </w:rPr>
        <w:t>SRS</w:t>
      </w:r>
      <w:proofErr w:type="spellEnd"/>
      <w:r w:rsidRPr="00B4185B">
        <w:rPr>
          <w:rFonts w:ascii="Times New Roman" w:eastAsia="SimSun" w:hAnsi="Times New Roman" w:cs="Times New Roman"/>
          <w:color w:val="FF0000"/>
          <w:szCs w:val="20"/>
          <w:u w:val="single"/>
          <w:lang w:val="en-GB" w:eastAsia="zh-CN"/>
        </w:rPr>
        <w:t xml:space="preserve"> ports of </w:t>
      </w:r>
      <w:r>
        <w:rPr>
          <w:rFonts w:ascii="Times New Roman" w:eastAsia="SimSun" w:hAnsi="Times New Roman" w:cs="Times New Roman"/>
          <w:color w:val="FF0000"/>
          <w:szCs w:val="20"/>
          <w:u w:val="single"/>
          <w:lang w:val="en-GB" w:eastAsia="zh-CN"/>
        </w:rPr>
        <w:t xml:space="preserve">each </w:t>
      </w:r>
      <w:r w:rsidRPr="00B4185B">
        <w:rPr>
          <w:rFonts w:ascii="Times New Roman" w:eastAsia="SimSun" w:hAnsi="Times New Roman" w:cs="Times New Roman"/>
          <w:color w:val="FF0000"/>
          <w:szCs w:val="20"/>
          <w:u w:val="single"/>
          <w:lang w:val="en-GB" w:eastAsia="zh-CN"/>
        </w:rPr>
        <w:t>SRS resource of an SRS resource set in a symbol for SRS transmission</w:t>
      </w:r>
      <w:r w:rsidRPr="00C27DB8">
        <w:rPr>
          <w:rFonts w:ascii="Times New Roman" w:eastAsia="SimSun" w:hAnsi="Times New Roman" w:cs="Times New Roman"/>
          <w:szCs w:val="20"/>
          <w:lang w:val="x-none"/>
        </w:rPr>
        <w:t xml:space="preserve">. </w:t>
      </w:r>
    </w:p>
    <w:p w14:paraId="6AB264CB" w14:textId="77777777" w:rsidR="00322C7C" w:rsidRPr="00C27DB8" w:rsidRDefault="00322C7C" w:rsidP="00322C7C">
      <w:pPr>
        <w:keepNext/>
        <w:keepLines/>
        <w:spacing w:before="120" w:after="180" w:line="240" w:lineRule="auto"/>
        <w:ind w:left="1134" w:hanging="1134"/>
        <w:outlineLvl w:val="2"/>
        <w:rPr>
          <w:rFonts w:eastAsia="SimSun" w:cs="Times New Roman"/>
          <w:sz w:val="28"/>
          <w:szCs w:val="20"/>
          <w:lang w:val="en-GB"/>
        </w:rPr>
      </w:pPr>
      <w:r w:rsidRPr="00C27DB8">
        <w:rPr>
          <w:rFonts w:eastAsia="SimSun" w:cs="Times New Roman"/>
          <w:sz w:val="28"/>
          <w:szCs w:val="20"/>
          <w:lang w:val="en-GB"/>
        </w:rPr>
        <w:lastRenderedPageBreak/>
        <w:t>7.3.1</w:t>
      </w:r>
      <w:r w:rsidRPr="00C27DB8">
        <w:rPr>
          <w:rFonts w:eastAsia="SimSun" w:cs="Times New Roman"/>
          <w:sz w:val="28"/>
          <w:szCs w:val="20"/>
          <w:lang w:val="en-GB"/>
        </w:rPr>
        <w:tab/>
        <w:t>UE behaviour</w:t>
      </w:r>
    </w:p>
    <w:p w14:paraId="58D1C006" w14:textId="77777777" w:rsidR="00322C7C" w:rsidRPr="00C27DB8" w:rsidRDefault="00322C7C" w:rsidP="00322C7C">
      <w:pPr>
        <w:spacing w:after="180" w:line="240" w:lineRule="auto"/>
        <w:rPr>
          <w:rFonts w:ascii="Times New Roman" w:eastAsia="SimSun" w:hAnsi="Times New Roman" w:cs="Times New Roman"/>
          <w:szCs w:val="20"/>
          <w:lang w:val="en-GB"/>
        </w:rPr>
      </w:pPr>
      <w:r w:rsidRPr="00C27DB8">
        <w:rPr>
          <w:rFonts w:ascii="Times New Roman" w:eastAsia="SimSun" w:hAnsi="Times New Roman" w:cs="Times New Roman"/>
          <w:szCs w:val="20"/>
          <w:lang w:val="en-GB"/>
        </w:rPr>
        <w:t xml:space="preserve">If a UE transmits SRS based on a configuration by </w:t>
      </w:r>
      <w:r w:rsidRPr="00C27DB8">
        <w:rPr>
          <w:rFonts w:ascii="Times New Roman" w:eastAsia="SimSun" w:hAnsi="Times New Roman" w:cs="Times New Roman"/>
          <w:i/>
          <w:szCs w:val="20"/>
          <w:lang w:val="en-GB" w:eastAsia="zh-CN"/>
        </w:rPr>
        <w:t>SRS-</w:t>
      </w:r>
      <w:proofErr w:type="spellStart"/>
      <w:r w:rsidRPr="00C27DB8">
        <w:rPr>
          <w:rFonts w:ascii="Times New Roman" w:eastAsia="SimSun" w:hAnsi="Times New Roman" w:cs="Times New Roman"/>
          <w:i/>
          <w:szCs w:val="20"/>
          <w:lang w:val="en-GB" w:eastAsia="zh-CN"/>
        </w:rPr>
        <w:t>ResourceSet</w:t>
      </w:r>
      <w:proofErr w:type="spellEnd"/>
      <w:r w:rsidRPr="00C27DB8">
        <w:rPr>
          <w:rFonts w:ascii="Times New Roman" w:eastAsia="SimSun" w:hAnsi="Times New Roman" w:cs="Times New Roman"/>
          <w:i/>
          <w:szCs w:val="20"/>
          <w:lang w:val="en-GB"/>
        </w:rPr>
        <w:t xml:space="preserve"> </w:t>
      </w:r>
      <w:r w:rsidRPr="00C27DB8">
        <w:rPr>
          <w:rFonts w:ascii="Times New Roman" w:eastAsia="SimSun" w:hAnsi="Times New Roman" w:cs="Times New Roman"/>
          <w:szCs w:val="20"/>
          <w:lang w:val="en-GB"/>
        </w:rPr>
        <w:t xml:space="preserve">on active </w:t>
      </w:r>
      <w:r w:rsidRPr="00C27DB8">
        <w:rPr>
          <w:rFonts w:ascii="Times New Roman" w:eastAsia="SimSun" w:hAnsi="Times New Roman" w:cs="Times New Roman"/>
          <w:szCs w:val="20"/>
        </w:rPr>
        <w:t xml:space="preserve">UL BWP </w:t>
      </w:r>
      <m:oMath>
        <m:r>
          <w:rPr>
            <w:rFonts w:ascii="Cambria Math" w:eastAsia="SimSun" w:hAnsi="Cambria Math" w:cs="Times New Roman"/>
            <w:szCs w:val="20"/>
            <w:lang w:val="en-GB"/>
          </w:rPr>
          <m:t>b</m:t>
        </m:r>
      </m:oMath>
      <w:r w:rsidRPr="00C27DB8">
        <w:rPr>
          <w:rFonts w:ascii="Times New Roman" w:eastAsia="SimSun" w:hAnsi="Times New Roman" w:cs="Times New Roman"/>
          <w:iCs/>
          <w:szCs w:val="20"/>
        </w:rPr>
        <w:t xml:space="preserve"> </w:t>
      </w:r>
      <w:r w:rsidRPr="00C27DB8">
        <w:rPr>
          <w:rFonts w:ascii="Times New Roman" w:eastAsia="SimSun" w:hAnsi="Times New Roman" w:cs="Times New Roman"/>
          <w:szCs w:val="20"/>
        </w:rPr>
        <w:t xml:space="preserve">of </w:t>
      </w:r>
      <w:r w:rsidRPr="00C27DB8">
        <w:rPr>
          <w:rFonts w:ascii="Times New Roman" w:eastAsia="SimSun" w:hAnsi="Times New Roman" w:cs="Times New Roman"/>
          <w:szCs w:val="20"/>
          <w:lang w:val="en-GB"/>
        </w:rPr>
        <w:t xml:space="preserve">carrier </w:t>
      </w:r>
      <m:oMath>
        <m:r>
          <w:rPr>
            <w:rFonts w:ascii="Cambria Math" w:eastAsia="SimSun" w:hAnsi="Cambria Math" w:cs="Times New Roman"/>
            <w:szCs w:val="20"/>
            <w:lang w:val="en-GB"/>
          </w:rPr>
          <m:t>f</m:t>
        </m:r>
      </m:oMath>
      <w:r w:rsidRPr="00C27DB8">
        <w:rPr>
          <w:rFonts w:ascii="Times New Roman" w:eastAsia="SimSun" w:hAnsi="Times New Roman" w:cs="Times New Roman"/>
          <w:iCs/>
          <w:szCs w:val="20"/>
          <w:lang w:val="en-GB"/>
        </w:rPr>
        <w:t xml:space="preserve"> of</w:t>
      </w:r>
      <w:r w:rsidRPr="00C27DB8">
        <w:rPr>
          <w:rFonts w:ascii="Times New Roman" w:eastAsia="SimSun" w:hAnsi="Times New Roman" w:cs="Times New Roman"/>
          <w:szCs w:val="20"/>
          <w:lang w:val="en-GB"/>
        </w:rPr>
        <w:t xml:space="preserve"> serving cell </w:t>
      </w:r>
      <m:oMath>
        <m:r>
          <w:rPr>
            <w:rFonts w:ascii="Cambria Math" w:eastAsia="SimSun" w:hAnsi="Cambria Math" w:cs="Times New Roman"/>
            <w:szCs w:val="20"/>
            <w:lang w:val="en-GB"/>
          </w:rPr>
          <m:t>c</m:t>
        </m:r>
      </m:oMath>
      <w:r w:rsidRPr="00C27DB8">
        <w:rPr>
          <w:rFonts w:ascii="Times New Roman" w:eastAsia="SimSun" w:hAnsi="Times New Roman" w:cs="Times New Roman"/>
          <w:iCs/>
          <w:szCs w:val="20"/>
          <w:lang w:val="en-GB"/>
        </w:rPr>
        <w:t xml:space="preserve"> using </w:t>
      </w:r>
      <w:r w:rsidRPr="00C27DB8">
        <w:rPr>
          <w:rFonts w:ascii="Times New Roman" w:eastAsia="SimSun" w:hAnsi="Times New Roman" w:cs="Times New Roman"/>
          <w:szCs w:val="20"/>
          <w:lang w:val="en-GB"/>
        </w:rPr>
        <w:t xml:space="preserve">SRS power control adjustment state with index </w:t>
      </w:r>
      <m:oMath>
        <m:r>
          <w:rPr>
            <w:rFonts w:ascii="Cambria Math" w:eastAsia="SimSun" w:hAnsi="Cambria Math" w:cs="Times New Roman"/>
            <w:szCs w:val="20"/>
            <w:lang w:val="en-GB"/>
          </w:rPr>
          <m:t>l</m:t>
        </m:r>
      </m:oMath>
      <w:r w:rsidRPr="00C27DB8">
        <w:rPr>
          <w:rFonts w:ascii="Times New Roman" w:eastAsia="SimSun" w:hAnsi="Times New Roman" w:cs="Times New Roman"/>
          <w:szCs w:val="20"/>
          <w:lang w:val="en-GB"/>
        </w:rPr>
        <w:t xml:space="preserve">, the UE determines the SRS transmission power </w:t>
      </w:r>
      <m:oMath>
        <m:sSub>
          <m:sSubPr>
            <m:ctrlPr>
              <w:rPr>
                <w:rFonts w:ascii="Cambria Math" w:eastAsia="SimSun" w:hAnsi="Cambria Math" w:cs="Times New Roman"/>
                <w:iCs/>
                <w:szCs w:val="20"/>
                <w:lang w:val="en-GB"/>
              </w:rPr>
            </m:ctrlPr>
          </m:sSubPr>
          <m:e>
            <m:r>
              <w:rPr>
                <w:rFonts w:ascii="Cambria Math" w:eastAsia="SimSun" w:hAnsi="Cambria Math" w:cs="Times New Roman"/>
                <w:szCs w:val="20"/>
                <w:lang w:val="en-GB"/>
              </w:rPr>
              <m:t>P</m:t>
            </m:r>
          </m:e>
          <m:sub>
            <m:r>
              <m:rPr>
                <m:nor/>
              </m:rPr>
              <w:rPr>
                <w:rFonts w:ascii="Cambria Math" w:eastAsia="SimSun" w:hAnsi="Times New Roman" w:cs="Times New Roman"/>
                <w:iCs/>
                <w:szCs w:val="20"/>
                <w:lang w:val="en-GB"/>
              </w:rPr>
              <m:t>SRS</m:t>
            </m:r>
            <m:r>
              <m:rPr>
                <m:sty m:val="p"/>
              </m:rPr>
              <w:rPr>
                <w:rFonts w:ascii="Cambria Math" w:eastAsia="SimSun" w:hAnsi="Times New Roman" w:cs="Times New Roman"/>
                <w:szCs w:val="20"/>
                <w:lang w:val="en-GB"/>
              </w:rPr>
              <m:t>,</m:t>
            </m:r>
            <m:r>
              <w:rPr>
                <w:rFonts w:ascii="Cambria Math" w:eastAsia="SimSun" w:hAnsi="Times New Roman" w:cs="Times New Roman"/>
                <w:szCs w:val="20"/>
                <w:lang w:val="en-GB"/>
              </w:rPr>
              <m:t>b</m:t>
            </m:r>
            <m:r>
              <m:rPr>
                <m:sty m:val="p"/>
              </m:rPr>
              <w:rPr>
                <w:rFonts w:ascii="Cambria Math" w:eastAsia="SimSun" w:hAnsi="Times New Roman" w:cs="Times New Roman"/>
                <w:szCs w:val="20"/>
                <w:lang w:val="en-GB"/>
              </w:rPr>
              <m:t>,</m:t>
            </m:r>
            <m:r>
              <w:rPr>
                <w:rFonts w:ascii="Cambria Math" w:eastAsia="SimSun" w:hAnsi="Times New Roman" w:cs="Times New Roman"/>
                <w:szCs w:val="20"/>
                <w:lang w:val="en-GB"/>
              </w:rPr>
              <m:t>f</m:t>
            </m:r>
            <m:r>
              <m:rPr>
                <m:sty m:val="p"/>
              </m:rPr>
              <w:rPr>
                <w:rFonts w:ascii="Cambria Math" w:eastAsia="SimSun" w:hAnsi="Times New Roman" w:cs="Times New Roman"/>
                <w:szCs w:val="20"/>
                <w:lang w:val="en-GB"/>
              </w:rPr>
              <m:t>,</m:t>
            </m:r>
            <m:r>
              <w:rPr>
                <w:rFonts w:ascii="Cambria Math" w:eastAsia="SimSun" w:hAnsi="Times New Roman" w:cs="Times New Roman"/>
                <w:szCs w:val="20"/>
                <w:lang w:val="en-GB"/>
              </w:rPr>
              <m:t>c</m:t>
            </m:r>
          </m:sub>
        </m:sSub>
        <m:r>
          <m:rPr>
            <m:sty m:val="p"/>
          </m:rPr>
          <w:rPr>
            <w:rFonts w:ascii="Cambria Math" w:eastAsia="SimSun" w:hAnsi="Times New Roman" w:cs="Times New Roman"/>
            <w:szCs w:val="20"/>
            <w:lang w:val="en-GB"/>
          </w:rPr>
          <m:t>(</m:t>
        </m:r>
        <m:r>
          <w:rPr>
            <w:rFonts w:ascii="Cambria Math" w:eastAsia="SimSun" w:hAnsi="Times New Roman" w:cs="Times New Roman"/>
            <w:szCs w:val="20"/>
            <w:lang w:val="en-GB"/>
          </w:rPr>
          <m:t>i</m:t>
        </m:r>
        <m:r>
          <m:rPr>
            <m:sty m:val="p"/>
          </m:rPr>
          <w:rPr>
            <w:rFonts w:ascii="Cambria Math" w:eastAsia="SimSun" w:hAnsi="Times New Roman" w:cs="Times New Roman"/>
            <w:szCs w:val="20"/>
            <w:lang w:val="en-GB"/>
          </w:rPr>
          <m:t>,</m:t>
        </m:r>
        <m:sSub>
          <m:sSubPr>
            <m:ctrlPr>
              <w:rPr>
                <w:rFonts w:ascii="Cambria Math" w:eastAsia="SimSun" w:hAnsi="Cambria Math" w:cs="Times New Roman"/>
                <w:iCs/>
                <w:szCs w:val="20"/>
                <w:lang w:val="en-GB"/>
              </w:rPr>
            </m:ctrlPr>
          </m:sSubPr>
          <m:e>
            <m:r>
              <w:rPr>
                <w:rFonts w:ascii="Cambria Math" w:eastAsia="SimSun" w:hAnsi="Times New Roman" w:cs="Times New Roman"/>
                <w:szCs w:val="20"/>
                <w:lang w:val="en-GB"/>
              </w:rPr>
              <m:t>q</m:t>
            </m:r>
          </m:e>
          <m:sub>
            <m:r>
              <w:rPr>
                <w:rFonts w:ascii="Cambria Math" w:eastAsia="SimSun" w:hAnsi="Times New Roman" w:cs="Times New Roman"/>
                <w:szCs w:val="20"/>
                <w:lang w:val="en-GB"/>
              </w:rPr>
              <m:t>s</m:t>
            </m:r>
          </m:sub>
        </m:sSub>
        <m:r>
          <m:rPr>
            <m:sty m:val="p"/>
          </m:rPr>
          <w:rPr>
            <w:rFonts w:ascii="Cambria Math" w:eastAsia="SimSun" w:hAnsi="Times New Roman" w:cs="Times New Roman"/>
            <w:szCs w:val="20"/>
            <w:lang w:val="en-GB"/>
          </w:rPr>
          <m:t>,</m:t>
        </m:r>
        <m:r>
          <w:rPr>
            <w:rFonts w:ascii="Cambria Math" w:eastAsia="SimSun" w:hAnsi="Times New Roman" w:cs="Times New Roman"/>
            <w:szCs w:val="20"/>
            <w:lang w:val="en-GB"/>
          </w:rPr>
          <m:t>l</m:t>
        </m:r>
        <m:r>
          <m:rPr>
            <m:sty m:val="p"/>
          </m:rPr>
          <w:rPr>
            <w:rFonts w:ascii="Cambria Math" w:eastAsia="SimSun" w:hAnsi="Times New Roman" w:cs="Times New Roman"/>
            <w:szCs w:val="20"/>
            <w:lang w:val="en-GB"/>
          </w:rPr>
          <m:t>)</m:t>
        </m:r>
      </m:oMath>
      <w:r w:rsidRPr="00C27DB8">
        <w:rPr>
          <w:rFonts w:ascii="Times New Roman" w:eastAsia="SimSun" w:hAnsi="Times New Roman" w:cs="Times New Roman"/>
          <w:szCs w:val="20"/>
          <w:lang w:val="en-GB"/>
        </w:rPr>
        <w:t xml:space="preserve"> </w:t>
      </w:r>
      <w:r w:rsidRPr="00843634">
        <w:rPr>
          <w:rFonts w:ascii="Times New Roman" w:eastAsia="SimSun" w:hAnsi="Times New Roman" w:cs="Times New Roman"/>
          <w:color w:val="FF0000"/>
          <w:szCs w:val="20"/>
          <w:u w:val="single"/>
          <w:lang w:val="en-GB"/>
        </w:rPr>
        <w:t>of each SRS resource</w:t>
      </w:r>
      <w:r w:rsidRPr="00843634">
        <w:rPr>
          <w:rFonts w:ascii="Times New Roman" w:eastAsia="SimSun" w:hAnsi="Times New Roman" w:cs="Times New Roman"/>
          <w:color w:val="FF0000"/>
          <w:szCs w:val="20"/>
          <w:lang w:val="en-GB"/>
        </w:rPr>
        <w:t xml:space="preserve"> </w:t>
      </w:r>
      <w:r w:rsidRPr="00C27DB8">
        <w:rPr>
          <w:rFonts w:ascii="Times New Roman" w:eastAsia="SimSun" w:hAnsi="Times New Roman" w:cs="Times New Roman"/>
          <w:szCs w:val="20"/>
          <w:lang w:val="en-GB"/>
        </w:rPr>
        <w:t xml:space="preserve">in SRS transmission occasion </w:t>
      </w:r>
      <m:oMath>
        <m:r>
          <w:rPr>
            <w:rFonts w:ascii="Cambria Math" w:eastAsia="SimSun" w:hAnsi="Cambria Math" w:cs="Times New Roman"/>
            <w:szCs w:val="20"/>
          </w:rPr>
          <m:t>i</m:t>
        </m:r>
      </m:oMath>
      <w:r w:rsidRPr="00C27DB8">
        <w:rPr>
          <w:rFonts w:ascii="Times New Roman" w:eastAsia="SimSun" w:hAnsi="Times New Roman" w:cs="Times New Roman"/>
          <w:iCs/>
          <w:szCs w:val="20"/>
          <w:lang w:val="en-GB"/>
        </w:rPr>
        <w:t xml:space="preserve"> </w:t>
      </w:r>
      <w:r w:rsidRPr="00C27DB8">
        <w:rPr>
          <w:rFonts w:ascii="Times New Roman" w:eastAsia="SimSun" w:hAnsi="Times New Roman" w:cs="Times New Roman"/>
          <w:szCs w:val="20"/>
          <w:lang w:val="en-GB"/>
        </w:rPr>
        <w:t xml:space="preserve">as </w:t>
      </w:r>
    </w:p>
    <w:p w14:paraId="01C07ED3" w14:textId="77777777" w:rsidR="00322C7C" w:rsidRPr="00C27DB8" w:rsidRDefault="00322C7C" w:rsidP="00322C7C">
      <w:pPr>
        <w:keepLines/>
        <w:tabs>
          <w:tab w:val="center" w:pos="4536"/>
          <w:tab w:val="right" w:pos="9072"/>
        </w:tabs>
        <w:spacing w:after="180" w:line="240" w:lineRule="auto"/>
        <w:rPr>
          <w:rFonts w:ascii="Times New Roman" w:eastAsia="SimSun" w:hAnsi="Times New Roman" w:cs="Times New Roman"/>
          <w:noProof/>
          <w:szCs w:val="20"/>
          <w:lang w:val="en-GB"/>
        </w:rPr>
      </w:pPr>
      <w:r w:rsidRPr="00C27DB8">
        <w:rPr>
          <w:rFonts w:ascii="Times New Roman" w:eastAsia="SimSun" w:hAnsi="Times New Roman" w:cs="Times New Roman"/>
          <w:noProof/>
          <w:position w:val="-32"/>
          <w:szCs w:val="20"/>
          <w:lang w:val="en-GB"/>
        </w:rPr>
        <w:drawing>
          <wp:inline distT="0" distB="0" distL="0" distR="0" wp14:anchorId="4E4DB775" wp14:editId="1683D82D">
            <wp:extent cx="5295900" cy="466725"/>
            <wp:effectExtent l="0" t="0" r="0" b="0"/>
            <wp:docPr id="2" name="Picture 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295900" cy="466725"/>
                    </a:xfrm>
                    <a:prstGeom prst="rect">
                      <a:avLst/>
                    </a:prstGeom>
                    <a:noFill/>
                    <a:ln>
                      <a:noFill/>
                    </a:ln>
                  </pic:spPr>
                </pic:pic>
              </a:graphicData>
            </a:graphic>
          </wp:inline>
        </w:drawing>
      </w:r>
      <w:r w:rsidRPr="00C27DB8">
        <w:rPr>
          <w:rFonts w:ascii="Times New Roman" w:eastAsia="SimSun" w:hAnsi="Times New Roman" w:cs="Times New Roman"/>
          <w:noProof/>
          <w:szCs w:val="20"/>
          <w:lang w:val="en-GB"/>
        </w:rPr>
        <w:t xml:space="preserve"> [dBm]</w:t>
      </w:r>
    </w:p>
    <w:p w14:paraId="50CE138F" w14:textId="77777777" w:rsidR="00322C7C" w:rsidRPr="00C27DB8" w:rsidRDefault="00322C7C" w:rsidP="00322C7C">
      <w:pPr>
        <w:spacing w:after="180" w:line="240" w:lineRule="auto"/>
        <w:rPr>
          <w:rFonts w:ascii="Times New Roman" w:eastAsia="SimSun" w:hAnsi="Times New Roman" w:cs="Times New Roman"/>
          <w:szCs w:val="20"/>
          <w:lang w:val="en-GB"/>
        </w:rPr>
      </w:pPr>
      <w:proofErr w:type="gramStart"/>
      <w:r w:rsidRPr="00C27DB8">
        <w:rPr>
          <w:rFonts w:ascii="Times New Roman" w:eastAsia="SimSun" w:hAnsi="Times New Roman" w:cs="Times New Roman"/>
          <w:szCs w:val="20"/>
          <w:lang w:val="en-GB"/>
        </w:rPr>
        <w:t>where</w:t>
      </w:r>
      <w:proofErr w:type="gramEnd"/>
      <w:r w:rsidRPr="00C27DB8">
        <w:rPr>
          <w:rFonts w:ascii="Times New Roman" w:eastAsia="SimSun" w:hAnsi="Times New Roman" w:cs="Times New Roman"/>
          <w:szCs w:val="20"/>
          <w:lang w:val="en-GB"/>
        </w:rPr>
        <w:t>,</w:t>
      </w:r>
    </w:p>
    <w:p w14:paraId="14BC2F68" w14:textId="77A3B053" w:rsidR="00F64B61" w:rsidRDefault="00322C7C" w:rsidP="00322C7C">
      <w:pPr>
        <w:rPr>
          <w:rFonts w:ascii="Times New Roman" w:eastAsia="SimSun" w:hAnsi="Times New Roman" w:cs="Times New Roman"/>
          <w:szCs w:val="20"/>
        </w:rPr>
      </w:pPr>
      <w:r w:rsidRPr="00C27DB8">
        <w:rPr>
          <w:rFonts w:ascii="Times New Roman" w:eastAsia="SimSun" w:hAnsi="Times New Roman" w:cs="Times New Roman"/>
          <w:szCs w:val="20"/>
          <w:lang w:val="x-none"/>
        </w:rPr>
        <w:t>-</w:t>
      </w:r>
      <w:r w:rsidRPr="00C27DB8">
        <w:rPr>
          <w:rFonts w:ascii="Times New Roman" w:eastAsia="SimSun" w:hAnsi="Times New Roman" w:cs="Times New Roman"/>
          <w:szCs w:val="20"/>
          <w:lang w:val="x-none"/>
        </w:rPr>
        <w:tab/>
      </w:r>
      <m:oMath>
        <m:sSub>
          <m:sSubPr>
            <m:ctrlPr>
              <w:rPr>
                <w:rFonts w:ascii="Cambria Math" w:eastAsia="SimSun" w:hAnsi="Cambria Math" w:cs="Times New Roman"/>
                <w:iCs/>
                <w:szCs w:val="20"/>
                <w:lang w:val="x-none"/>
              </w:rPr>
            </m:ctrlPr>
          </m:sSubPr>
          <m:e>
            <m:r>
              <w:rPr>
                <w:rFonts w:ascii="Cambria Math" w:eastAsia="SimSun" w:hAnsi="Cambria Math" w:cs="Times New Roman"/>
                <w:szCs w:val="20"/>
                <w:lang w:val="x-none"/>
              </w:rPr>
              <m:t>P</m:t>
            </m:r>
          </m:e>
          <m:sub>
            <m:r>
              <m:rPr>
                <m:nor/>
              </m:rPr>
              <w:rPr>
                <w:rFonts w:ascii="Cambria Math" w:eastAsia="SimSun" w:hAnsi="Times New Roman" w:cs="Times New Roman"/>
                <w:iCs/>
                <w:szCs w:val="20"/>
              </w:rPr>
              <m:t>CMAX</m:t>
            </m:r>
            <m:r>
              <m:rPr>
                <m:sty m:val="p"/>
              </m:rPr>
              <w:rPr>
                <w:rFonts w:ascii="Cambria Math" w:eastAsia="SimSun" w:hAnsi="Times New Roman" w:cs="Times New Roman"/>
                <w:szCs w:val="20"/>
                <w:lang w:val="x-none"/>
              </w:rPr>
              <m:t>,</m:t>
            </m:r>
            <m:r>
              <w:rPr>
                <w:rFonts w:ascii="Cambria Math" w:eastAsia="SimSun" w:hAnsi="Times New Roman" w:cs="Times New Roman"/>
                <w:szCs w:val="20"/>
                <w:lang w:val="x-none"/>
              </w:rPr>
              <m:t>f</m:t>
            </m:r>
            <m:r>
              <m:rPr>
                <m:sty m:val="p"/>
              </m:rPr>
              <w:rPr>
                <w:rFonts w:ascii="Cambria Math" w:eastAsia="SimSun" w:hAnsi="Times New Roman" w:cs="Times New Roman"/>
                <w:szCs w:val="20"/>
                <w:lang w:val="x-none"/>
              </w:rPr>
              <m:t>,</m:t>
            </m:r>
            <m:r>
              <w:rPr>
                <w:rFonts w:ascii="Cambria Math" w:eastAsia="SimSun" w:hAnsi="Times New Roman" w:cs="Times New Roman"/>
                <w:szCs w:val="20"/>
                <w:lang w:val="x-none"/>
              </w:rPr>
              <m:t>c</m:t>
            </m:r>
          </m:sub>
        </m:sSub>
        <m:r>
          <m:rPr>
            <m:sty m:val="p"/>
          </m:rPr>
          <w:rPr>
            <w:rFonts w:ascii="Cambria Math" w:eastAsia="SimSun" w:hAnsi="Times New Roman" w:cs="Times New Roman"/>
            <w:szCs w:val="20"/>
            <w:lang w:val="x-none"/>
          </w:rPr>
          <m:t>(</m:t>
        </m:r>
        <m:r>
          <w:rPr>
            <w:rFonts w:ascii="Cambria Math" w:eastAsia="SimSun" w:hAnsi="Cambria Math" w:cs="Times New Roman"/>
            <w:szCs w:val="20"/>
            <w:lang w:val="x-none"/>
          </w:rPr>
          <m:t>i</m:t>
        </m:r>
        <m:r>
          <m:rPr>
            <m:sty m:val="p"/>
          </m:rPr>
          <w:rPr>
            <w:rFonts w:ascii="Cambria Math" w:eastAsia="SimSun" w:hAnsi="Times New Roman" w:cs="Times New Roman"/>
            <w:szCs w:val="20"/>
            <w:lang w:val="x-none"/>
          </w:rPr>
          <m:t>)</m:t>
        </m:r>
      </m:oMath>
      <w:r w:rsidRPr="00C27DB8">
        <w:rPr>
          <w:rFonts w:ascii="Times New Roman" w:eastAsia="SimSun" w:hAnsi="Times New Roman" w:cs="Times New Roman"/>
          <w:szCs w:val="20"/>
        </w:rPr>
        <w:t xml:space="preserve"> </w:t>
      </w:r>
      <w:r w:rsidRPr="00C27DB8">
        <w:rPr>
          <w:rFonts w:ascii="Times New Roman" w:eastAsia="SimSun" w:hAnsi="Times New Roman" w:cs="Times New Roman"/>
          <w:szCs w:val="20"/>
          <w:lang w:val="x-none"/>
        </w:rPr>
        <w:t xml:space="preserve">is the </w:t>
      </w:r>
      <w:r w:rsidRPr="00C27DB8">
        <w:rPr>
          <w:rFonts w:ascii="Times New Roman" w:eastAsia="SimSun" w:hAnsi="Times New Roman" w:cs="Times New Roman"/>
          <w:szCs w:val="20"/>
        </w:rPr>
        <w:t xml:space="preserve">UE </w:t>
      </w:r>
      <w:r w:rsidRPr="00C27DB8">
        <w:rPr>
          <w:rFonts w:ascii="Times New Roman" w:eastAsia="SimSun" w:hAnsi="Times New Roman" w:cs="Times New Roman"/>
          <w:szCs w:val="20"/>
          <w:lang w:val="x-none"/>
        </w:rPr>
        <w:t xml:space="preserve">configured </w:t>
      </w:r>
      <w:r w:rsidRPr="00C27DB8">
        <w:rPr>
          <w:rFonts w:ascii="Times New Roman" w:eastAsia="SimSun" w:hAnsi="Times New Roman" w:cs="Times New Roman"/>
          <w:szCs w:val="20"/>
        </w:rPr>
        <w:t>maximum output</w:t>
      </w:r>
      <w:r w:rsidRPr="00C27DB8">
        <w:rPr>
          <w:rFonts w:ascii="Times New Roman" w:eastAsia="SimSun" w:hAnsi="Times New Roman" w:cs="Times New Roman"/>
          <w:szCs w:val="20"/>
          <w:lang w:val="x-none"/>
        </w:rPr>
        <w:t xml:space="preserve"> power defined in [</w:t>
      </w:r>
      <w:r w:rsidRPr="00C27DB8">
        <w:rPr>
          <w:rFonts w:ascii="Times New Roman" w:eastAsia="SimSun" w:hAnsi="Times New Roman" w:cs="Times New Roman"/>
          <w:szCs w:val="20"/>
        </w:rPr>
        <w:t>8</w:t>
      </w:r>
      <w:r w:rsidRPr="00C27DB8">
        <w:rPr>
          <w:rFonts w:ascii="Times New Roman" w:eastAsia="SimSun" w:hAnsi="Times New Roman" w:cs="Times New Roman"/>
          <w:szCs w:val="20"/>
          <w:lang w:val="x-none"/>
        </w:rPr>
        <w:t>, TS 38.1</w:t>
      </w:r>
      <w:r w:rsidRPr="00C27DB8">
        <w:rPr>
          <w:rFonts w:ascii="Times New Roman" w:eastAsia="SimSun" w:hAnsi="Times New Roman" w:cs="Times New Roman"/>
          <w:szCs w:val="20"/>
        </w:rPr>
        <w:t>01-1</w:t>
      </w:r>
      <w:r w:rsidRPr="00C27DB8">
        <w:rPr>
          <w:rFonts w:ascii="Times New Roman" w:eastAsia="SimSun" w:hAnsi="Times New Roman" w:cs="Times New Roman"/>
          <w:szCs w:val="20"/>
          <w:lang w:val="x-none"/>
        </w:rPr>
        <w:t>]</w:t>
      </w:r>
      <w:r w:rsidRPr="00C27DB8">
        <w:rPr>
          <w:rFonts w:ascii="Times New Roman" w:eastAsia="SimSun" w:hAnsi="Times New Roman" w:cs="Times New Roman"/>
          <w:szCs w:val="20"/>
        </w:rPr>
        <w:t>, [8-2, TS 38.101-2], [TS 38.101-3]</w:t>
      </w:r>
      <w:r w:rsidRPr="00C27DB8">
        <w:rPr>
          <w:rFonts w:ascii="Times New Roman" w:eastAsia="SimSun" w:hAnsi="Times New Roman" w:cs="Times New Roman"/>
          <w:szCs w:val="20"/>
          <w:lang w:val="x-none"/>
        </w:rPr>
        <w:t xml:space="preserve"> and [8-5, TS 38.101-5]</w:t>
      </w:r>
      <w:r w:rsidRPr="00C27DB8">
        <w:rPr>
          <w:rFonts w:ascii="Times New Roman" w:eastAsia="SimSun" w:hAnsi="Times New Roman" w:cs="Times New Roman"/>
          <w:szCs w:val="20"/>
        </w:rPr>
        <w:t xml:space="preserve"> for</w:t>
      </w:r>
      <w:r w:rsidRPr="00C27DB8">
        <w:rPr>
          <w:rFonts w:ascii="Times New Roman" w:eastAsia="SimSun" w:hAnsi="Times New Roman" w:cs="Times New Roman"/>
          <w:szCs w:val="20"/>
          <w:lang w:val="x-none"/>
        </w:rPr>
        <w:t xml:space="preserve"> carrier </w:t>
      </w:r>
      <m:oMath>
        <m:r>
          <w:rPr>
            <w:rFonts w:ascii="Cambria Math" w:eastAsia="SimSun" w:hAnsi="Cambria Math" w:cs="Times New Roman"/>
            <w:szCs w:val="20"/>
            <w:lang w:val="x-none"/>
          </w:rPr>
          <m:t>f</m:t>
        </m:r>
      </m:oMath>
      <w:r w:rsidRPr="00C27DB8">
        <w:rPr>
          <w:rFonts w:ascii="Times New Roman" w:eastAsia="SimSun" w:hAnsi="Times New Roman" w:cs="Times New Roman"/>
          <w:iCs/>
          <w:szCs w:val="20"/>
          <w:lang w:val="x-none"/>
        </w:rPr>
        <w:t xml:space="preserve"> of</w:t>
      </w:r>
      <w:r w:rsidRPr="00C27DB8">
        <w:rPr>
          <w:rFonts w:ascii="Times New Roman" w:eastAsia="SimSun" w:hAnsi="Times New Roman" w:cs="Times New Roman"/>
          <w:szCs w:val="20"/>
          <w:lang w:val="x-none"/>
        </w:rPr>
        <w:t xml:space="preserve"> serving cell </w:t>
      </w:r>
      <m:oMath>
        <m:r>
          <w:rPr>
            <w:rFonts w:ascii="Cambria Math" w:eastAsia="SimSun" w:hAnsi="Cambria Math" w:cs="Times New Roman"/>
            <w:szCs w:val="20"/>
            <w:lang w:val="x-none"/>
          </w:rPr>
          <m:t>c</m:t>
        </m:r>
      </m:oMath>
      <w:r w:rsidRPr="00C27DB8">
        <w:rPr>
          <w:rFonts w:ascii="Times New Roman" w:eastAsia="SimSun" w:hAnsi="Times New Roman" w:cs="Times New Roman"/>
          <w:szCs w:val="20"/>
        </w:rPr>
        <w:t xml:space="preserve"> </w:t>
      </w:r>
      <w:r w:rsidRPr="00C27DB8">
        <w:rPr>
          <w:rFonts w:ascii="Times New Roman" w:eastAsia="SimSun" w:hAnsi="Times New Roman" w:cs="Times New Roman"/>
          <w:szCs w:val="20"/>
          <w:lang w:val="x-none"/>
        </w:rPr>
        <w:t xml:space="preserve">in </w:t>
      </w:r>
      <w:r w:rsidRPr="00C27DB8">
        <w:rPr>
          <w:rFonts w:ascii="Times New Roman" w:eastAsia="SimSun" w:hAnsi="Times New Roman" w:cs="Times New Roman"/>
          <w:szCs w:val="20"/>
        </w:rPr>
        <w:t>SRS transmission occasion</w:t>
      </w:r>
      <w:r w:rsidRPr="00C27DB8">
        <w:rPr>
          <w:rFonts w:ascii="Times New Roman" w:eastAsia="SimSun" w:hAnsi="Times New Roman" w:cs="Times New Roman"/>
          <w:szCs w:val="20"/>
          <w:lang w:val="x-none"/>
        </w:rPr>
        <w:t xml:space="preserve"> </w:t>
      </w:r>
      <m:oMath>
        <m:r>
          <w:rPr>
            <w:rFonts w:ascii="Cambria Math" w:eastAsia="SimSun" w:hAnsi="Cambria Math" w:cs="Times New Roman"/>
            <w:szCs w:val="20"/>
          </w:rPr>
          <m:t>i</m:t>
        </m:r>
      </m:oMath>
    </w:p>
    <w:p w14:paraId="3DA31086" w14:textId="77777777" w:rsidR="00322C7C" w:rsidRDefault="00322C7C" w:rsidP="00322C7C">
      <w:pPr>
        <w:keepNext/>
        <w:rPr>
          <w:b/>
          <w:bCs/>
          <w:u w:val="single"/>
          <w:lang w:val="en-GB" w:eastAsia="ja-JP"/>
        </w:rPr>
      </w:pPr>
    </w:p>
    <w:p w14:paraId="315688BD" w14:textId="3793898A" w:rsidR="00322C7C" w:rsidRDefault="00322C7C" w:rsidP="00322C7C">
      <w:pPr>
        <w:keepNext/>
        <w:rPr>
          <w:rFonts w:ascii="Times New Roman" w:eastAsia="SimSun" w:hAnsi="Times New Roman" w:cs="Times New Roman"/>
          <w:szCs w:val="20"/>
          <w:lang w:val="x-none"/>
        </w:rPr>
      </w:pPr>
      <w:r w:rsidRPr="00275284">
        <w:rPr>
          <w:b/>
          <w:bCs/>
          <w:highlight w:val="yellow"/>
          <w:u w:val="single"/>
          <w:lang w:val="en-GB" w:eastAsia="ja-JP"/>
        </w:rPr>
        <w:sym w:font="Wingdings" w:char="F0DF"/>
      </w:r>
      <w:r w:rsidRPr="00275284">
        <w:rPr>
          <w:b/>
          <w:bCs/>
          <w:highlight w:val="yellow"/>
          <w:u w:val="single"/>
          <w:lang w:val="en-GB" w:eastAsia="ja-JP"/>
        </w:rPr>
        <w:t>----------------------Unchanged Text Omitted-----------------------------</w:t>
      </w:r>
      <w:r w:rsidRPr="00275284">
        <w:rPr>
          <w:b/>
          <w:bCs/>
          <w:highlight w:val="yellow"/>
          <w:u w:val="single"/>
          <w:lang w:val="en-GB" w:eastAsia="ja-JP"/>
        </w:rPr>
        <w:sym w:font="Wingdings" w:char="F0E0"/>
      </w:r>
    </w:p>
    <w:p w14:paraId="72B209B1" w14:textId="77777777" w:rsidR="00322C7C" w:rsidRPr="00C418EB" w:rsidRDefault="00322C7C" w:rsidP="00322C7C">
      <w:pPr>
        <w:keepNext/>
        <w:keepLines/>
        <w:spacing w:before="180" w:after="180" w:line="240" w:lineRule="auto"/>
        <w:ind w:left="1134" w:hanging="1134"/>
        <w:outlineLvl w:val="1"/>
        <w:rPr>
          <w:rFonts w:eastAsia="SimSun" w:cs="Times New Roman"/>
          <w:sz w:val="32"/>
          <w:szCs w:val="20"/>
          <w:lang w:val="en-GB"/>
        </w:rPr>
      </w:pPr>
      <w:r w:rsidRPr="00C418EB">
        <w:rPr>
          <w:rFonts w:eastAsia="SimSun" w:cs="Times New Roman"/>
          <w:sz w:val="32"/>
          <w:szCs w:val="20"/>
          <w:lang w:val="en-GB"/>
        </w:rPr>
        <w:t>7.5</w:t>
      </w:r>
      <w:r w:rsidRPr="00C418EB">
        <w:rPr>
          <w:rFonts w:eastAsia="SimSun" w:cs="Times New Roman"/>
          <w:sz w:val="32"/>
          <w:szCs w:val="20"/>
          <w:lang w:val="en-GB"/>
        </w:rPr>
        <w:tab/>
        <w:t>Prioritizations for transmission power reductions</w:t>
      </w:r>
    </w:p>
    <w:p w14:paraId="332AB660" w14:textId="77777777" w:rsidR="00322C7C" w:rsidRPr="00C418EB" w:rsidRDefault="00322C7C" w:rsidP="00322C7C">
      <w:pPr>
        <w:spacing w:after="180" w:line="240" w:lineRule="auto"/>
        <w:rPr>
          <w:rFonts w:ascii="Times New Roman" w:eastAsia="SimSun" w:hAnsi="Times New Roman" w:cs="Times New Roman"/>
          <w:iCs/>
          <w:szCs w:val="20"/>
          <w:lang w:val="en-GB"/>
        </w:rPr>
      </w:pPr>
      <w:r w:rsidRPr="00C418EB">
        <w:rPr>
          <w:rFonts w:ascii="Times New Roman" w:eastAsia="SimSun" w:hAnsi="Times New Roman" w:cs="Times New Roman"/>
          <w:szCs w:val="20"/>
          <w:lang w:val="en-GB"/>
        </w:rPr>
        <w:t>For single cell operation with two uplink carriers or for operation with carrier aggregation, if a</w:t>
      </w:r>
      <w:r w:rsidRPr="00C418EB">
        <w:rPr>
          <w:rFonts w:ascii="Times New Roman" w:eastAsia="SimSun" w:hAnsi="Times New Roman" w:cs="Times New Roman"/>
          <w:iCs/>
          <w:szCs w:val="20"/>
          <w:lang w:val="en-GB"/>
        </w:rPr>
        <w:t xml:space="preserve"> total UE transmit power for PUSCH or PUCCH or PRACH or SRS transmissions on serving cells in a frequency range in a respective transmission occasion </w:t>
      </w:r>
      <m:oMath>
        <m:r>
          <w:rPr>
            <w:rFonts w:ascii="Cambria Math" w:eastAsia="SimSun" w:hAnsi="Cambria Math" w:cs="Times New Roman"/>
            <w:szCs w:val="20"/>
            <w:lang w:val="en-GB"/>
          </w:rPr>
          <m:t>i</m:t>
        </m:r>
      </m:oMath>
      <w:r w:rsidRPr="00C418EB">
        <w:rPr>
          <w:rFonts w:ascii="Times New Roman" w:eastAsia="SimSun" w:hAnsi="Times New Roman" w:cs="Times New Roman"/>
          <w:iCs/>
          <w:szCs w:val="20"/>
          <w:lang w:val="en-GB"/>
        </w:rPr>
        <w:t xml:space="preserve"> would exceed </w:t>
      </w:r>
      <m:oMath>
        <m:sSub>
          <m:sSubPr>
            <m:ctrlPr>
              <w:rPr>
                <w:rFonts w:ascii="Cambria Math" w:eastAsia="SimSun" w:hAnsi="Cambria Math" w:cs="Times New Roman"/>
                <w:i/>
                <w:szCs w:val="20"/>
                <w:lang w:val="en-GB"/>
              </w:rPr>
            </m:ctrlPr>
          </m:sSubPr>
          <m:e>
            <m:acc>
              <m:accPr>
                <m:ctrlPr>
                  <w:rPr>
                    <w:rFonts w:ascii="Cambria Math" w:eastAsia="SimSun" w:hAnsi="Cambria Math" w:cs="Times New Roman"/>
                    <w:i/>
                    <w:szCs w:val="20"/>
                    <w:lang w:val="en-GB"/>
                  </w:rPr>
                </m:ctrlPr>
              </m:accPr>
              <m:e>
                <m:r>
                  <w:rPr>
                    <w:rFonts w:ascii="Cambria Math" w:eastAsia="SimSun" w:hAnsi="Times New Roman" w:cs="Times New Roman"/>
                    <w:szCs w:val="20"/>
                    <w:lang w:val="en-GB"/>
                  </w:rPr>
                  <m:t>P</m:t>
                </m:r>
              </m:e>
            </m:acc>
          </m:e>
          <m:sub>
            <m:r>
              <m:rPr>
                <m:sty m:val="p"/>
              </m:rPr>
              <w:rPr>
                <w:rFonts w:ascii="Cambria Math" w:eastAsia="SimSun" w:hAnsi="Cambria Math" w:cs="Times New Roman"/>
                <w:szCs w:val="20"/>
                <w:lang w:val="en-GB"/>
              </w:rPr>
              <m:t>CMAX</m:t>
            </m:r>
          </m:sub>
        </m:sSub>
        <m:r>
          <w:rPr>
            <w:rFonts w:ascii="Cambria Math" w:eastAsia="SimSun" w:hAnsi="Cambria Math" w:cs="Times New Roman"/>
            <w:szCs w:val="20"/>
            <w:lang w:val="en-GB"/>
          </w:rPr>
          <m:t>(i)</m:t>
        </m:r>
      </m:oMath>
      <w:r w:rsidRPr="00C418EB">
        <w:rPr>
          <w:rFonts w:ascii="Times New Roman" w:eastAsia="SimSun" w:hAnsi="Times New Roman" w:cs="Times New Roman"/>
          <w:iCs/>
          <w:szCs w:val="20"/>
          <w:lang w:val="en-GB"/>
        </w:rPr>
        <w:t xml:space="preserve">, where </w:t>
      </w:r>
      <m:oMath>
        <m:sSub>
          <m:sSubPr>
            <m:ctrlPr>
              <w:rPr>
                <w:rFonts w:ascii="Cambria Math" w:eastAsia="SimSun" w:hAnsi="Cambria Math" w:cs="Times New Roman"/>
                <w:i/>
                <w:szCs w:val="20"/>
                <w:lang w:val="en-GB"/>
              </w:rPr>
            </m:ctrlPr>
          </m:sSubPr>
          <m:e>
            <m:acc>
              <m:accPr>
                <m:ctrlPr>
                  <w:rPr>
                    <w:rFonts w:ascii="Cambria Math" w:eastAsia="SimSun" w:hAnsi="Cambria Math" w:cs="Times New Roman"/>
                    <w:i/>
                    <w:szCs w:val="20"/>
                    <w:lang w:val="en-GB"/>
                  </w:rPr>
                </m:ctrlPr>
              </m:accPr>
              <m:e>
                <m:r>
                  <w:rPr>
                    <w:rFonts w:ascii="Cambria Math" w:eastAsia="SimSun" w:hAnsi="Times New Roman" w:cs="Times New Roman"/>
                    <w:szCs w:val="20"/>
                    <w:lang w:val="en-GB"/>
                  </w:rPr>
                  <m:t>P</m:t>
                </m:r>
              </m:e>
            </m:acc>
          </m:e>
          <m:sub>
            <m:r>
              <m:rPr>
                <m:sty m:val="p"/>
              </m:rPr>
              <w:rPr>
                <w:rFonts w:ascii="Cambria Math" w:eastAsia="SimSun" w:hAnsi="Cambria Math" w:cs="Times New Roman"/>
                <w:szCs w:val="20"/>
                <w:lang w:val="en-GB"/>
              </w:rPr>
              <m:t>CMAX</m:t>
            </m:r>
          </m:sub>
        </m:sSub>
        <m:r>
          <w:rPr>
            <w:rFonts w:ascii="Cambria Math" w:eastAsia="SimSun" w:hAnsi="Cambria Math" w:cs="Times New Roman"/>
            <w:szCs w:val="20"/>
            <w:lang w:val="en-GB"/>
          </w:rPr>
          <m:t>(i)</m:t>
        </m:r>
      </m:oMath>
      <w:r w:rsidRPr="00C418EB">
        <w:rPr>
          <w:rFonts w:ascii="Times New Roman" w:eastAsia="SimSun" w:hAnsi="Times New Roman" w:cs="Times New Roman"/>
          <w:iCs/>
          <w:szCs w:val="20"/>
          <w:lang w:val="en-GB"/>
        </w:rPr>
        <w:t xml:space="preserve"> is the linear value of </w:t>
      </w:r>
      <m:oMath>
        <m:sSub>
          <m:sSubPr>
            <m:ctrlPr>
              <w:rPr>
                <w:rFonts w:ascii="Cambria Math" w:eastAsia="SimSun" w:hAnsi="Cambria Math" w:cs="Times New Roman"/>
                <w:i/>
                <w:szCs w:val="20"/>
                <w:lang w:val="en-GB"/>
              </w:rPr>
            </m:ctrlPr>
          </m:sSubPr>
          <m:e>
            <m:r>
              <w:rPr>
                <w:rFonts w:ascii="Cambria Math" w:eastAsia="SimSun" w:hAnsi="Cambria Math" w:cs="Times New Roman"/>
                <w:szCs w:val="20"/>
                <w:lang w:val="en-GB"/>
              </w:rPr>
              <m:t>P</m:t>
            </m:r>
          </m:e>
          <m:sub>
            <m:r>
              <m:rPr>
                <m:sty m:val="p"/>
              </m:rPr>
              <w:rPr>
                <w:rFonts w:ascii="Cambria Math" w:eastAsia="SimSun" w:hAnsi="Cambria Math" w:cs="Times New Roman"/>
                <w:szCs w:val="20"/>
                <w:lang w:val="en-GB"/>
              </w:rPr>
              <m:t>CMAX</m:t>
            </m:r>
          </m:sub>
        </m:sSub>
        <m:r>
          <w:rPr>
            <w:rFonts w:ascii="Cambria Math" w:eastAsia="SimSun" w:hAnsi="Cambria Math" w:cs="Times New Roman"/>
            <w:szCs w:val="20"/>
            <w:lang w:val="en-GB"/>
          </w:rPr>
          <m:t>(i)</m:t>
        </m:r>
      </m:oMath>
      <w:r w:rsidRPr="00C418EB">
        <w:rPr>
          <w:rFonts w:ascii="Times New Roman" w:eastAsia="SimSun" w:hAnsi="Times New Roman" w:cs="Times New Roman"/>
          <w:iCs/>
          <w:szCs w:val="20"/>
          <w:lang w:val="en-GB"/>
        </w:rPr>
        <w:t xml:space="preserve"> in transmission occasion </w:t>
      </w:r>
      <m:oMath>
        <m:r>
          <w:rPr>
            <w:rFonts w:ascii="Cambria Math" w:eastAsia="SimSun" w:hAnsi="Cambria Math" w:cs="Times New Roman"/>
            <w:szCs w:val="20"/>
            <w:lang w:val="en-GB"/>
          </w:rPr>
          <m:t>i</m:t>
        </m:r>
      </m:oMath>
      <w:r w:rsidRPr="00C418EB">
        <w:rPr>
          <w:rFonts w:ascii="Times New Roman" w:eastAsia="SimSun" w:hAnsi="Times New Roman" w:cs="Times New Roman"/>
          <w:iCs/>
          <w:szCs w:val="20"/>
          <w:lang w:val="en-GB"/>
        </w:rPr>
        <w:t xml:space="preserve"> as defined in [8-1, TS 38.101-1] for FR1 </w:t>
      </w:r>
      <w:r w:rsidRPr="00C418EB">
        <w:rPr>
          <w:rFonts w:ascii="Times New Roman" w:eastAsia="SimSun" w:hAnsi="Times New Roman" w:cs="Times New Roman"/>
          <w:szCs w:val="20"/>
        </w:rPr>
        <w:t>and [8-2, TS 38.101-2]</w:t>
      </w:r>
      <w:r w:rsidRPr="00C418EB">
        <w:rPr>
          <w:rFonts w:ascii="Times New Roman" w:eastAsia="SimSun" w:hAnsi="Times New Roman" w:cs="Times New Roman"/>
          <w:iCs/>
          <w:szCs w:val="20"/>
          <w:lang w:val="en-GB"/>
        </w:rPr>
        <w:t xml:space="preserve"> for FR2, the UE allocates power to </w:t>
      </w:r>
      <w:r w:rsidRPr="00C418EB">
        <w:rPr>
          <w:rFonts w:ascii="Times New Roman" w:eastAsia="SimSun" w:hAnsi="Times New Roman" w:cs="Times New Roman"/>
          <w:szCs w:val="20"/>
          <w:lang w:val="en-GB"/>
        </w:rPr>
        <w:t>PUSCH/PUCCH/PRACH</w:t>
      </w:r>
      <w:r w:rsidRPr="00C418EB">
        <w:rPr>
          <w:rFonts w:ascii="Times New Roman" w:eastAsia="SimSun" w:hAnsi="Times New Roman" w:cs="Times New Roman"/>
          <w:iCs/>
          <w:szCs w:val="20"/>
          <w:lang w:val="en-GB"/>
        </w:rPr>
        <w:t xml:space="preserve">/SRS transmissions according to the following priority order (in descending order) so that the total UE transmit power for transmissions on serving cells in the frequency range is smaller than or equal to </w:t>
      </w:r>
      <m:oMath>
        <m:sSub>
          <m:sSubPr>
            <m:ctrlPr>
              <w:rPr>
                <w:rFonts w:ascii="Cambria Math" w:eastAsia="SimSun" w:hAnsi="Cambria Math" w:cs="Times New Roman"/>
                <w:i/>
                <w:szCs w:val="20"/>
                <w:lang w:val="en-GB"/>
              </w:rPr>
            </m:ctrlPr>
          </m:sSubPr>
          <m:e>
            <m:acc>
              <m:accPr>
                <m:ctrlPr>
                  <w:rPr>
                    <w:rFonts w:ascii="Cambria Math" w:eastAsia="SimSun" w:hAnsi="Cambria Math" w:cs="Times New Roman"/>
                    <w:i/>
                    <w:szCs w:val="20"/>
                    <w:lang w:val="en-GB"/>
                  </w:rPr>
                </m:ctrlPr>
              </m:accPr>
              <m:e>
                <m:r>
                  <w:rPr>
                    <w:rFonts w:ascii="Cambria Math" w:eastAsia="SimSun" w:hAnsi="Times New Roman" w:cs="Times New Roman"/>
                    <w:szCs w:val="20"/>
                    <w:lang w:val="en-GB"/>
                  </w:rPr>
                  <m:t>P</m:t>
                </m:r>
              </m:e>
            </m:acc>
          </m:e>
          <m:sub>
            <m:r>
              <m:rPr>
                <m:sty m:val="p"/>
              </m:rPr>
              <w:rPr>
                <w:rFonts w:ascii="Cambria Math" w:eastAsia="SimSun" w:hAnsi="Cambria Math" w:cs="Times New Roman"/>
                <w:szCs w:val="20"/>
                <w:lang w:val="en-GB"/>
              </w:rPr>
              <m:t>CMAX</m:t>
            </m:r>
          </m:sub>
        </m:sSub>
        <m:r>
          <w:rPr>
            <w:rFonts w:ascii="Cambria Math" w:eastAsia="SimSun" w:hAnsi="Cambria Math" w:cs="Times New Roman"/>
            <w:szCs w:val="20"/>
            <w:lang w:val="en-GB"/>
          </w:rPr>
          <m:t>(i)</m:t>
        </m:r>
      </m:oMath>
      <w:r w:rsidRPr="00C418EB">
        <w:rPr>
          <w:rFonts w:ascii="Times New Roman" w:eastAsia="SimSun" w:hAnsi="Times New Roman" w:cs="Times New Roman"/>
          <w:iCs/>
          <w:szCs w:val="20"/>
          <w:lang w:val="en-GB"/>
        </w:rPr>
        <w:t xml:space="preserve"> for that frequency range in every symbol of transmission occasion </w:t>
      </w:r>
      <m:oMath>
        <m:r>
          <w:rPr>
            <w:rFonts w:ascii="Cambria Math" w:eastAsia="SimSun" w:hAnsi="Cambria Math" w:cs="Times New Roman"/>
            <w:szCs w:val="20"/>
            <w:lang w:val="en-GB"/>
          </w:rPr>
          <m:t>i</m:t>
        </m:r>
      </m:oMath>
      <w:r w:rsidRPr="00C418EB">
        <w:rPr>
          <w:rFonts w:ascii="Times New Roman" w:eastAsia="SimSun" w:hAnsi="Times New Roman" w:cs="Times New Roman"/>
          <w:iCs/>
          <w:szCs w:val="20"/>
          <w:lang w:val="en-GB"/>
        </w:rPr>
        <w:t xml:space="preserve">. </w:t>
      </w:r>
      <w:r w:rsidRPr="00C418EB">
        <w:rPr>
          <w:rFonts w:ascii="Times New Roman" w:eastAsia="SimSun" w:hAnsi="Times New Roman" w:cs="Times New Roman"/>
          <w:szCs w:val="20"/>
          <w:lang w:val="en-GB" w:eastAsia="zh-CN"/>
        </w:rPr>
        <w:t xml:space="preserve">If the UE transmits SRS on multiple SRS resources according the </w:t>
      </w:r>
      <w:r w:rsidRPr="00C418EB">
        <w:rPr>
          <w:rFonts w:ascii="Times New Roman" w:eastAsia="SimSun" w:hAnsi="Times New Roman" w:cs="Times New Roman"/>
          <w:i/>
          <w:iCs/>
          <w:szCs w:val="20"/>
          <w:lang w:val="en-GB" w:eastAsia="zh-CN"/>
        </w:rPr>
        <w:t>XYZ</w:t>
      </w:r>
      <w:r w:rsidRPr="00C418EB">
        <w:rPr>
          <w:rFonts w:ascii="Times New Roman" w:eastAsia="SimSun" w:hAnsi="Times New Roman" w:cs="Times New Roman"/>
          <w:szCs w:val="20"/>
          <w:lang w:val="en-GB" w:eastAsia="zh-CN"/>
        </w:rPr>
        <w:t xml:space="preserve"> [6, TS 38.214]</w:t>
      </w:r>
      <w:r w:rsidRPr="00C418EB">
        <w:rPr>
          <w:rFonts w:ascii="Times New Roman" w:eastAsia="SimSun" w:hAnsi="Times New Roman" w:cs="Times New Roman"/>
          <w:iCs/>
          <w:szCs w:val="20"/>
          <w:lang w:val="en-GB" w:eastAsia="zh-CN"/>
        </w:rPr>
        <w:t xml:space="preserve">, the UE allocates power so that all REs of the SRS transmission </w:t>
      </w:r>
      <w:proofErr w:type="gramStart"/>
      <w:r w:rsidRPr="00C418EB">
        <w:rPr>
          <w:rFonts w:ascii="Times New Roman" w:eastAsia="SimSun" w:hAnsi="Times New Roman" w:cs="Times New Roman"/>
          <w:iCs/>
          <w:szCs w:val="20"/>
          <w:lang w:val="en-GB" w:eastAsia="zh-CN"/>
        </w:rPr>
        <w:t>have</w:t>
      </w:r>
      <w:proofErr w:type="gramEnd"/>
      <w:r w:rsidRPr="00C418EB">
        <w:rPr>
          <w:rFonts w:ascii="Times New Roman" w:eastAsia="SimSun" w:hAnsi="Times New Roman" w:cs="Times New Roman"/>
          <w:iCs/>
          <w:szCs w:val="20"/>
          <w:lang w:val="en-GB" w:eastAsia="zh-CN"/>
        </w:rPr>
        <w:t xml:space="preserve"> same power.</w:t>
      </w:r>
    </w:p>
    <w:p w14:paraId="08A34A15" w14:textId="77777777" w:rsidR="00322C7C" w:rsidRPr="00C418EB" w:rsidRDefault="00322C7C" w:rsidP="006975A9">
      <w:pPr>
        <w:spacing w:after="180" w:line="240" w:lineRule="auto"/>
        <w:jc w:val="center"/>
        <w:rPr>
          <w:rFonts w:ascii="Times New Roman" w:eastAsia="SimSun" w:hAnsi="Times New Roman" w:cs="Times New Roman"/>
          <w:iCs/>
          <w:szCs w:val="20"/>
          <w:lang w:val="en-GB"/>
        </w:rPr>
      </w:pPr>
      <w:r w:rsidRPr="00843634">
        <w:rPr>
          <w:rFonts w:ascii="Times New Roman" w:eastAsia="SimSun" w:hAnsi="Times New Roman" w:cs="Times New Roman"/>
          <w:iCs/>
          <w:sz w:val="32"/>
          <w:szCs w:val="28"/>
          <w:highlight w:val="yellow"/>
          <w:lang w:val="en-GB"/>
        </w:rPr>
        <w:t>…</w:t>
      </w:r>
    </w:p>
    <w:p w14:paraId="7B5DCCDC" w14:textId="77777777" w:rsidR="00322C7C" w:rsidRDefault="00322C7C" w:rsidP="00322C7C">
      <w:pPr>
        <w:spacing w:after="180" w:line="240" w:lineRule="auto"/>
        <w:rPr>
          <w:rFonts w:ascii="Times New Roman" w:eastAsia="SimSun" w:hAnsi="Times New Roman" w:cs="Times New Roman"/>
          <w:szCs w:val="20"/>
          <w:lang w:val="en-GB"/>
        </w:rPr>
      </w:pPr>
      <w:r w:rsidRPr="00C418EB">
        <w:rPr>
          <w:rFonts w:ascii="Times New Roman" w:eastAsia="SimSun" w:hAnsi="Times New Roman" w:cs="Times New Roman"/>
          <w:szCs w:val="20"/>
          <w:lang w:val="en-GB"/>
        </w:rPr>
        <w:t xml:space="preserve">In case of same priority order and for operation with carrier aggregation, </w:t>
      </w:r>
      <w:r w:rsidRPr="00C418EB">
        <w:rPr>
          <w:rFonts w:ascii="Times New Roman" w:eastAsia="SimSun" w:hAnsi="Times New Roman" w:cs="Times New Roman"/>
          <w:szCs w:val="20"/>
        </w:rPr>
        <w:t xml:space="preserve">the UE prioritizes power allocation for </w:t>
      </w:r>
      <w:r w:rsidRPr="00C418EB">
        <w:rPr>
          <w:rFonts w:ascii="Times New Roman" w:eastAsia="SimSun" w:hAnsi="Times New Roman" w:cs="Times New Roman"/>
          <w:szCs w:val="20"/>
          <w:lang w:val="en-GB"/>
        </w:rPr>
        <w:t>transmission</w:t>
      </w:r>
      <w:r w:rsidRPr="00C418EB">
        <w:rPr>
          <w:rFonts w:ascii="Times New Roman" w:eastAsia="SimSun" w:hAnsi="Times New Roman" w:cs="Times New Roman"/>
          <w:szCs w:val="20"/>
        </w:rPr>
        <w:t>s</w:t>
      </w:r>
      <w:r w:rsidRPr="00C418EB">
        <w:rPr>
          <w:rFonts w:ascii="Times New Roman" w:eastAsia="SimSun" w:hAnsi="Times New Roman" w:cs="Times New Roman"/>
          <w:szCs w:val="20"/>
          <w:lang w:val="en-GB"/>
        </w:rPr>
        <w:t xml:space="preserve"> on the primary cell of the MCG or the SCG over transmission</w:t>
      </w:r>
      <w:r w:rsidRPr="00C418EB">
        <w:rPr>
          <w:rFonts w:ascii="Times New Roman" w:eastAsia="SimSun" w:hAnsi="Times New Roman" w:cs="Times New Roman"/>
          <w:szCs w:val="20"/>
        </w:rPr>
        <w:t>s</w:t>
      </w:r>
      <w:r w:rsidRPr="00C418EB">
        <w:rPr>
          <w:rFonts w:ascii="Times New Roman" w:eastAsia="SimSun" w:hAnsi="Times New Roman" w:cs="Times New Roman"/>
          <w:szCs w:val="20"/>
          <w:lang w:val="en-GB"/>
        </w:rPr>
        <w:t xml:space="preserve"> on a secondary cell.</w:t>
      </w:r>
      <w:r w:rsidRPr="00C418EB">
        <w:rPr>
          <w:rFonts w:ascii="Times New Roman" w:eastAsia="SimSun" w:hAnsi="Times New Roman" w:cs="Times New Roman"/>
          <w:szCs w:val="20"/>
        </w:rPr>
        <w:t xml:space="preserve"> </w:t>
      </w:r>
      <w:r w:rsidRPr="00C418EB">
        <w:rPr>
          <w:rFonts w:ascii="Times New Roman" w:eastAsia="SimSun" w:hAnsi="Times New Roman" w:cs="Times New Roman"/>
          <w:szCs w:val="20"/>
          <w:lang w:val="en-GB"/>
        </w:rPr>
        <w:t xml:space="preserve">In case of same priority order and for operation with two UL carriers, the </w:t>
      </w:r>
      <w:r w:rsidRPr="00C418EB">
        <w:rPr>
          <w:rFonts w:ascii="Times New Roman" w:eastAsia="SimSun" w:hAnsi="Times New Roman" w:cs="Times New Roman"/>
          <w:szCs w:val="20"/>
        </w:rPr>
        <w:t xml:space="preserve">UE prioritizes power allocation for transmissions on the </w:t>
      </w:r>
      <w:r w:rsidRPr="00C418EB">
        <w:rPr>
          <w:rFonts w:ascii="Times New Roman" w:eastAsia="SimSun" w:hAnsi="Times New Roman" w:cs="Times New Roman"/>
          <w:szCs w:val="20"/>
          <w:lang w:val="en-GB"/>
        </w:rPr>
        <w:t>carrier</w:t>
      </w:r>
      <w:r w:rsidRPr="00C418EB">
        <w:rPr>
          <w:rFonts w:ascii="Times New Roman" w:eastAsia="SimSun" w:hAnsi="Times New Roman" w:cs="Times New Roman"/>
          <w:szCs w:val="20"/>
        </w:rPr>
        <w:t xml:space="preserve"> where the UE is configured to transmit PUCCH. </w:t>
      </w:r>
      <w:r w:rsidRPr="00C418EB">
        <w:rPr>
          <w:rFonts w:ascii="Times New Roman" w:eastAsia="SimSun" w:hAnsi="Times New Roman" w:cs="Times New Roman"/>
          <w:szCs w:val="20"/>
          <w:lang w:val="en-GB"/>
        </w:rPr>
        <w:t xml:space="preserve">If </w:t>
      </w:r>
      <w:r w:rsidRPr="00C418EB">
        <w:rPr>
          <w:rFonts w:ascii="Times New Roman" w:eastAsia="SimSun" w:hAnsi="Times New Roman" w:cs="Times New Roman"/>
          <w:iCs/>
          <w:szCs w:val="20"/>
          <w:lang w:val="en-GB"/>
        </w:rPr>
        <w:t>PUCCH</w:t>
      </w:r>
      <w:r w:rsidRPr="00C418EB">
        <w:rPr>
          <w:rFonts w:ascii="Times New Roman" w:eastAsia="SimSun" w:hAnsi="Times New Roman" w:cs="Times New Roman"/>
          <w:szCs w:val="20"/>
          <w:lang w:val="en-GB"/>
        </w:rPr>
        <w:t xml:space="preserve"> is not configured for any of the </w:t>
      </w:r>
      <w:r w:rsidRPr="00C418EB">
        <w:rPr>
          <w:rFonts w:ascii="Times New Roman" w:eastAsia="SimSun" w:hAnsi="Times New Roman" w:cs="Times New Roman"/>
          <w:iCs/>
          <w:szCs w:val="20"/>
          <w:lang w:val="en-GB"/>
        </w:rPr>
        <w:t xml:space="preserve">two UL carriers, the </w:t>
      </w:r>
      <w:r w:rsidRPr="00C418EB">
        <w:rPr>
          <w:rFonts w:ascii="Times New Roman" w:eastAsia="SimSun" w:hAnsi="Times New Roman" w:cs="Times New Roman"/>
          <w:iCs/>
          <w:szCs w:val="20"/>
        </w:rPr>
        <w:t>UE prioritizes power allocation for transmissions on</w:t>
      </w:r>
      <w:r w:rsidRPr="00C418EB">
        <w:rPr>
          <w:rFonts w:ascii="Times New Roman" w:eastAsia="SimSun" w:hAnsi="Times New Roman" w:cs="Times New Roman"/>
          <w:szCs w:val="20"/>
          <w:lang w:val="en-GB"/>
        </w:rPr>
        <w:t xml:space="preserve"> the non-supplementary UL carrier. </w:t>
      </w:r>
    </w:p>
    <w:p w14:paraId="614FC2F0" w14:textId="182FB916" w:rsidR="00322C7C" w:rsidRDefault="00322C7C" w:rsidP="00322C7C">
      <w:pPr>
        <w:rPr>
          <w:rFonts w:ascii="Times New Roman" w:eastAsia="SimSun" w:hAnsi="Times New Roman" w:cs="Times New Roman"/>
          <w:szCs w:val="20"/>
        </w:rPr>
      </w:pPr>
      <w:r>
        <w:rPr>
          <w:rFonts w:ascii="Times New Roman" w:eastAsia="SimSun" w:hAnsi="Times New Roman" w:cs="Times New Roman"/>
          <w:color w:val="FF0000"/>
          <w:szCs w:val="20"/>
          <w:u w:val="single"/>
          <w:lang w:val="en-GB"/>
        </w:rPr>
        <w:t>F</w:t>
      </w:r>
      <w:r w:rsidRPr="00D5138F">
        <w:rPr>
          <w:rFonts w:ascii="Times New Roman" w:eastAsia="SimSun" w:hAnsi="Times New Roman" w:cs="Times New Roman"/>
          <w:color w:val="FF0000"/>
          <w:szCs w:val="20"/>
          <w:u w:val="single"/>
          <w:lang w:val="en-GB"/>
        </w:rPr>
        <w:t xml:space="preserve">or the </w:t>
      </w:r>
      <w:r>
        <w:rPr>
          <w:rFonts w:ascii="Times New Roman" w:eastAsia="SimSun" w:hAnsi="Times New Roman" w:cs="Times New Roman"/>
          <w:color w:val="FF0000"/>
          <w:szCs w:val="20"/>
          <w:u w:val="single"/>
          <w:lang w:val="en-GB"/>
        </w:rPr>
        <w:t xml:space="preserve">simultaneous </w:t>
      </w:r>
      <w:r w:rsidRPr="00C418EB">
        <w:rPr>
          <w:rFonts w:ascii="Times New Roman" w:eastAsia="SimSun" w:hAnsi="Times New Roman" w:cs="Times New Roman"/>
          <w:color w:val="FF0000"/>
          <w:szCs w:val="20"/>
          <w:u w:val="single"/>
          <w:lang w:val="en-GB"/>
        </w:rPr>
        <w:t xml:space="preserve">transmissions </w:t>
      </w:r>
      <w:r w:rsidRPr="00D5138F">
        <w:rPr>
          <w:rFonts w:ascii="Times New Roman" w:eastAsia="SimSun" w:hAnsi="Times New Roman" w:cs="Times New Roman"/>
          <w:color w:val="FF0000"/>
          <w:szCs w:val="20"/>
          <w:u w:val="single"/>
          <w:lang w:val="en-GB"/>
        </w:rPr>
        <w:t xml:space="preserve">of SRS resources in an SRS resource set with the higher layer parameter </w:t>
      </w:r>
      <w:r w:rsidRPr="00D5138F">
        <w:rPr>
          <w:rFonts w:ascii="Times New Roman" w:eastAsia="SimSun" w:hAnsi="Times New Roman" w:cs="Times New Roman"/>
          <w:i/>
          <w:iCs/>
          <w:color w:val="FF0000"/>
          <w:szCs w:val="20"/>
          <w:u w:val="single"/>
          <w:lang w:val="en-GB"/>
        </w:rPr>
        <w:t>usage</w:t>
      </w:r>
      <w:r w:rsidRPr="00D5138F">
        <w:rPr>
          <w:rFonts w:ascii="Times New Roman" w:eastAsia="SimSun" w:hAnsi="Times New Roman" w:cs="Times New Roman"/>
          <w:color w:val="FF0000"/>
          <w:szCs w:val="20"/>
          <w:u w:val="single"/>
          <w:lang w:val="en-GB"/>
        </w:rPr>
        <w:t xml:space="preserve"> configured as ‘</w:t>
      </w:r>
      <w:r w:rsidRPr="00D5138F">
        <w:rPr>
          <w:rFonts w:ascii="Times New Roman" w:eastAsia="SimSun" w:hAnsi="Times New Roman" w:cs="Times New Roman"/>
          <w:i/>
          <w:iCs/>
          <w:color w:val="FF0000"/>
          <w:szCs w:val="20"/>
          <w:u w:val="single"/>
          <w:lang w:val="en-GB"/>
        </w:rPr>
        <w:t>non-Codebook</w:t>
      </w:r>
      <w:r w:rsidRPr="00D5138F">
        <w:rPr>
          <w:rFonts w:ascii="Times New Roman" w:eastAsia="SimSun" w:hAnsi="Times New Roman" w:cs="Times New Roman"/>
          <w:color w:val="FF0000"/>
          <w:szCs w:val="20"/>
          <w:u w:val="single"/>
          <w:lang w:val="en-GB"/>
        </w:rPr>
        <w:t>’</w:t>
      </w:r>
      <w:r>
        <w:rPr>
          <w:rFonts w:ascii="Times New Roman" w:eastAsia="SimSun" w:hAnsi="Times New Roman" w:cs="Times New Roman"/>
          <w:color w:val="FF0000"/>
          <w:szCs w:val="20"/>
          <w:u w:val="single"/>
          <w:lang w:val="en-GB"/>
        </w:rPr>
        <w:t>, i</w:t>
      </w:r>
      <w:r w:rsidRPr="00843634">
        <w:rPr>
          <w:rFonts w:ascii="Times New Roman" w:eastAsia="SimSun" w:hAnsi="Times New Roman" w:cs="Times New Roman"/>
          <w:color w:val="FF0000"/>
          <w:szCs w:val="20"/>
          <w:u w:val="single"/>
          <w:lang w:val="en-GB"/>
        </w:rPr>
        <w:t xml:space="preserve">f </w:t>
      </w:r>
      <w:r>
        <w:rPr>
          <w:rFonts w:ascii="Times New Roman" w:eastAsia="SimSun" w:hAnsi="Times New Roman" w:cs="Times New Roman"/>
          <w:color w:val="FF0000"/>
          <w:szCs w:val="20"/>
          <w:u w:val="single"/>
          <w:lang w:val="en-GB"/>
        </w:rPr>
        <w:t>the</w:t>
      </w:r>
      <w:r w:rsidRPr="00843634">
        <w:rPr>
          <w:rFonts w:ascii="Times New Roman" w:eastAsia="SimSun" w:hAnsi="Times New Roman" w:cs="Times New Roman"/>
          <w:color w:val="FF0000"/>
          <w:szCs w:val="20"/>
          <w:u w:val="single"/>
          <w:lang w:val="en-GB"/>
        </w:rPr>
        <w:t xml:space="preserve"> total UE transmit power for </w:t>
      </w:r>
      <w:r>
        <w:rPr>
          <w:rFonts w:ascii="Times New Roman" w:eastAsia="SimSun" w:hAnsi="Times New Roman" w:cs="Times New Roman"/>
          <w:color w:val="FF0000"/>
          <w:szCs w:val="20"/>
          <w:u w:val="single"/>
          <w:lang w:val="en-GB"/>
        </w:rPr>
        <w:t xml:space="preserve">the </w:t>
      </w:r>
      <w:r w:rsidRPr="00843634">
        <w:rPr>
          <w:rFonts w:ascii="Times New Roman" w:eastAsia="SimSun" w:hAnsi="Times New Roman" w:cs="Times New Roman"/>
          <w:color w:val="FF0000"/>
          <w:szCs w:val="20"/>
          <w:u w:val="single"/>
          <w:lang w:val="en-GB"/>
        </w:rPr>
        <w:t>transmissions</w:t>
      </w:r>
      <w:r>
        <w:rPr>
          <w:rFonts w:ascii="Times New Roman" w:eastAsia="SimSun" w:hAnsi="Times New Roman" w:cs="Times New Roman"/>
          <w:color w:val="FF0000"/>
          <w:szCs w:val="20"/>
          <w:u w:val="single"/>
          <w:lang w:val="en-GB"/>
        </w:rPr>
        <w:t xml:space="preserve"> on a </w:t>
      </w:r>
      <w:r w:rsidRPr="00D5138F">
        <w:rPr>
          <w:rFonts w:ascii="Times New Roman" w:eastAsia="SimSun" w:hAnsi="Times New Roman" w:cs="Times New Roman"/>
          <w:color w:val="FF0000"/>
          <w:szCs w:val="20"/>
          <w:u w:val="single"/>
          <w:lang w:val="en-GB"/>
        </w:rPr>
        <w:t xml:space="preserve">carrier </w:t>
      </w:r>
      <m:oMath>
        <m:r>
          <w:rPr>
            <w:rFonts w:ascii="Cambria Math" w:eastAsia="SimSun" w:hAnsi="Cambria Math" w:cs="Times New Roman"/>
            <w:color w:val="FF0000"/>
            <w:szCs w:val="20"/>
            <w:u w:val="single"/>
            <w:lang w:val="en-GB"/>
          </w:rPr>
          <m:t>f</m:t>
        </m:r>
      </m:oMath>
      <w:r w:rsidRPr="00D5138F">
        <w:rPr>
          <w:rFonts w:ascii="Times New Roman" w:eastAsia="SimSun" w:hAnsi="Times New Roman" w:cs="Times New Roman"/>
          <w:color w:val="FF0000"/>
          <w:szCs w:val="20"/>
          <w:u w:val="single"/>
          <w:lang w:val="en-GB"/>
        </w:rPr>
        <w:t xml:space="preserve"> </w:t>
      </w:r>
      <w:r>
        <w:rPr>
          <w:rFonts w:ascii="Times New Roman" w:eastAsia="SimSun" w:hAnsi="Times New Roman" w:cs="Times New Roman"/>
          <w:color w:val="FF0000"/>
          <w:szCs w:val="20"/>
          <w:u w:val="single"/>
          <w:lang w:val="en-GB"/>
        </w:rPr>
        <w:t xml:space="preserve">of serving cell </w:t>
      </w:r>
      <m:oMath>
        <m:r>
          <w:rPr>
            <w:rFonts w:ascii="Cambria Math" w:eastAsia="SimSun" w:hAnsi="Cambria Math" w:cs="Times New Roman"/>
            <w:color w:val="FF0000"/>
            <w:szCs w:val="20"/>
            <w:u w:val="single"/>
            <w:lang w:val="en-GB"/>
          </w:rPr>
          <m:t>c</m:t>
        </m:r>
      </m:oMath>
      <w:r>
        <w:rPr>
          <w:rFonts w:ascii="Times New Roman" w:eastAsia="SimSun" w:hAnsi="Times New Roman" w:cs="Times New Roman"/>
          <w:color w:val="FF0000"/>
          <w:szCs w:val="20"/>
          <w:u w:val="single"/>
          <w:lang w:val="en-GB"/>
        </w:rPr>
        <w:t xml:space="preserve"> </w:t>
      </w:r>
      <w:r w:rsidRPr="00D5138F">
        <w:rPr>
          <w:rFonts w:ascii="Times New Roman" w:eastAsia="SimSun" w:hAnsi="Times New Roman" w:cs="Times New Roman"/>
          <w:color w:val="FF0000"/>
          <w:szCs w:val="20"/>
          <w:u w:val="single"/>
          <w:lang w:val="en-GB"/>
        </w:rPr>
        <w:t xml:space="preserve">in SRS transmission occasion </w:t>
      </w:r>
      <m:oMath>
        <m:r>
          <w:rPr>
            <w:rFonts w:ascii="Cambria Math" w:eastAsia="SimSun" w:hAnsi="Cambria Math" w:cs="Times New Roman"/>
            <w:color w:val="FF0000"/>
            <w:szCs w:val="20"/>
            <w:u w:val="single"/>
            <w:lang w:val="en-GB"/>
          </w:rPr>
          <m:t>i</m:t>
        </m:r>
      </m:oMath>
      <w:r>
        <w:rPr>
          <w:rFonts w:ascii="Times New Roman" w:eastAsia="SimSun" w:hAnsi="Times New Roman" w:cs="Times New Roman"/>
          <w:color w:val="FF0000"/>
          <w:szCs w:val="20"/>
          <w:u w:val="single"/>
          <w:lang w:val="en-GB"/>
        </w:rPr>
        <w:t xml:space="preserve"> would exceed </w:t>
      </w:r>
      <m:oMath>
        <m:sSub>
          <m:sSubPr>
            <m:ctrlPr>
              <w:rPr>
                <w:rFonts w:ascii="Cambria Math" w:eastAsia="SimSun" w:hAnsi="Cambria Math" w:cs="Times New Roman"/>
                <w:color w:val="FF0000"/>
                <w:szCs w:val="20"/>
                <w:u w:val="single"/>
                <w:lang w:val="en-GB"/>
              </w:rPr>
            </m:ctrlPr>
          </m:sSubPr>
          <m:e>
            <m:r>
              <w:rPr>
                <w:rFonts w:ascii="Cambria Math" w:eastAsia="SimSun" w:hAnsi="Cambria Math" w:cs="Times New Roman"/>
                <w:color w:val="FF0000"/>
                <w:szCs w:val="20"/>
                <w:u w:val="single"/>
                <w:lang w:val="en-GB"/>
              </w:rPr>
              <m:t>P</m:t>
            </m:r>
          </m:e>
          <m:sub>
            <m:r>
              <m:rPr>
                <m:nor/>
              </m:rPr>
              <w:rPr>
                <w:rFonts w:ascii="Times New Roman" w:eastAsia="SimSun" w:hAnsi="Times New Roman" w:cs="Times New Roman"/>
                <w:color w:val="FF0000"/>
                <w:szCs w:val="20"/>
                <w:u w:val="single"/>
                <w:lang w:val="en-GB"/>
              </w:rPr>
              <m:t>CMAX</m:t>
            </m:r>
            <m:r>
              <m:rPr>
                <m:sty m:val="p"/>
              </m:rPr>
              <w:rPr>
                <w:rFonts w:ascii="Cambria Math" w:eastAsia="SimSun" w:hAnsi="Times New Roman" w:cs="Times New Roman"/>
                <w:color w:val="FF0000"/>
                <w:szCs w:val="20"/>
                <w:u w:val="single"/>
                <w:lang w:val="en-GB"/>
              </w:rPr>
              <m:t>,</m:t>
            </m:r>
            <m:r>
              <w:rPr>
                <w:rFonts w:ascii="Cambria Math" w:eastAsia="SimSun" w:hAnsi="Times New Roman" w:cs="Times New Roman"/>
                <w:color w:val="FF0000"/>
                <w:szCs w:val="20"/>
                <w:u w:val="single"/>
                <w:lang w:val="en-GB"/>
              </w:rPr>
              <m:t>f</m:t>
            </m:r>
            <m:r>
              <m:rPr>
                <m:sty m:val="p"/>
              </m:rPr>
              <w:rPr>
                <w:rFonts w:ascii="Cambria Math" w:eastAsia="SimSun" w:hAnsi="Times New Roman" w:cs="Times New Roman"/>
                <w:color w:val="FF0000"/>
                <w:szCs w:val="20"/>
                <w:u w:val="single"/>
                <w:lang w:val="en-GB"/>
              </w:rPr>
              <m:t>,</m:t>
            </m:r>
            <m:r>
              <w:rPr>
                <w:rFonts w:ascii="Cambria Math" w:eastAsia="SimSun" w:hAnsi="Times New Roman" w:cs="Times New Roman"/>
                <w:color w:val="FF0000"/>
                <w:szCs w:val="20"/>
                <w:u w:val="single"/>
                <w:lang w:val="en-GB"/>
              </w:rPr>
              <m:t>c</m:t>
            </m:r>
          </m:sub>
        </m:sSub>
        <m:r>
          <m:rPr>
            <m:sty m:val="p"/>
          </m:rPr>
          <w:rPr>
            <w:rFonts w:ascii="Cambria Math" w:eastAsia="SimSun" w:hAnsi="Times New Roman" w:cs="Times New Roman"/>
            <w:color w:val="FF0000"/>
            <w:szCs w:val="20"/>
            <w:u w:val="single"/>
            <w:lang w:val="en-GB"/>
          </w:rPr>
          <m:t>(</m:t>
        </m:r>
        <m:r>
          <w:rPr>
            <w:rFonts w:ascii="Cambria Math" w:eastAsia="SimSun" w:hAnsi="Cambria Math" w:cs="Times New Roman"/>
            <w:color w:val="FF0000"/>
            <w:szCs w:val="20"/>
            <w:u w:val="single"/>
            <w:lang w:val="en-GB"/>
          </w:rPr>
          <m:t>i</m:t>
        </m:r>
        <m:r>
          <m:rPr>
            <m:sty m:val="p"/>
          </m:rPr>
          <w:rPr>
            <w:rFonts w:ascii="Cambria Math" w:eastAsia="SimSun" w:hAnsi="Times New Roman" w:cs="Times New Roman"/>
            <w:color w:val="FF0000"/>
            <w:szCs w:val="20"/>
            <w:u w:val="single"/>
            <w:lang w:val="en-GB"/>
          </w:rPr>
          <m:t>)</m:t>
        </m:r>
      </m:oMath>
      <w:r>
        <w:rPr>
          <w:rFonts w:ascii="Times New Roman" w:eastAsia="SimSun" w:hAnsi="Times New Roman" w:cs="Times New Roman"/>
          <w:color w:val="FF0000"/>
          <w:szCs w:val="20"/>
          <w:u w:val="single"/>
          <w:lang w:val="en-GB"/>
        </w:rPr>
        <w:t>, where</w:t>
      </w:r>
      <w:r w:rsidRPr="00843634">
        <w:rPr>
          <w:rFonts w:ascii="Times New Roman" w:eastAsia="SimSun" w:hAnsi="Times New Roman" w:cs="Times New Roman"/>
          <w:color w:val="FF0000"/>
          <w:szCs w:val="20"/>
          <w:u w:val="single"/>
          <w:lang w:val="en-GB"/>
        </w:rPr>
        <w:t xml:space="preserve"> </w:t>
      </w:r>
      <m:oMath>
        <m:sSub>
          <m:sSubPr>
            <m:ctrlPr>
              <w:rPr>
                <w:rFonts w:ascii="Cambria Math" w:eastAsia="SimSun" w:hAnsi="Cambria Math" w:cs="Times New Roman"/>
                <w:color w:val="FF0000"/>
                <w:szCs w:val="20"/>
                <w:u w:val="single"/>
                <w:lang w:val="en-GB"/>
              </w:rPr>
            </m:ctrlPr>
          </m:sSubPr>
          <m:e>
            <m:r>
              <w:rPr>
                <w:rFonts w:ascii="Cambria Math" w:eastAsia="SimSun" w:hAnsi="Cambria Math" w:cs="Times New Roman"/>
                <w:color w:val="FF0000"/>
                <w:szCs w:val="20"/>
                <w:u w:val="single"/>
                <w:lang w:val="en-GB"/>
              </w:rPr>
              <m:t>P</m:t>
            </m:r>
          </m:e>
          <m:sub>
            <m:r>
              <m:rPr>
                <m:nor/>
              </m:rPr>
              <w:rPr>
                <w:rFonts w:ascii="Times New Roman" w:eastAsia="SimSun" w:hAnsi="Times New Roman" w:cs="Times New Roman"/>
                <w:color w:val="FF0000"/>
                <w:szCs w:val="20"/>
                <w:u w:val="single"/>
                <w:lang w:val="en-GB"/>
              </w:rPr>
              <m:t>CMAX</m:t>
            </m:r>
            <m:r>
              <m:rPr>
                <m:sty m:val="p"/>
              </m:rPr>
              <w:rPr>
                <w:rFonts w:ascii="Cambria Math" w:eastAsia="SimSun" w:hAnsi="Times New Roman" w:cs="Times New Roman"/>
                <w:color w:val="FF0000"/>
                <w:szCs w:val="20"/>
                <w:u w:val="single"/>
                <w:lang w:val="en-GB"/>
              </w:rPr>
              <m:t>,</m:t>
            </m:r>
            <m:r>
              <w:rPr>
                <w:rFonts w:ascii="Cambria Math" w:eastAsia="SimSun" w:hAnsi="Times New Roman" w:cs="Times New Roman"/>
                <w:color w:val="FF0000"/>
                <w:szCs w:val="20"/>
                <w:u w:val="single"/>
                <w:lang w:val="en-GB"/>
              </w:rPr>
              <m:t>f</m:t>
            </m:r>
            <m:r>
              <m:rPr>
                <m:sty m:val="p"/>
              </m:rPr>
              <w:rPr>
                <w:rFonts w:ascii="Cambria Math" w:eastAsia="SimSun" w:hAnsi="Times New Roman" w:cs="Times New Roman"/>
                <w:color w:val="FF0000"/>
                <w:szCs w:val="20"/>
                <w:u w:val="single"/>
                <w:lang w:val="en-GB"/>
              </w:rPr>
              <m:t>,</m:t>
            </m:r>
            <m:r>
              <w:rPr>
                <w:rFonts w:ascii="Cambria Math" w:eastAsia="SimSun" w:hAnsi="Times New Roman" w:cs="Times New Roman"/>
                <w:color w:val="FF0000"/>
                <w:szCs w:val="20"/>
                <w:u w:val="single"/>
                <w:lang w:val="en-GB"/>
              </w:rPr>
              <m:t>c</m:t>
            </m:r>
          </m:sub>
        </m:sSub>
        <m:r>
          <m:rPr>
            <m:sty m:val="p"/>
          </m:rPr>
          <w:rPr>
            <w:rFonts w:ascii="Cambria Math" w:eastAsia="SimSun" w:hAnsi="Times New Roman" w:cs="Times New Roman"/>
            <w:color w:val="FF0000"/>
            <w:szCs w:val="20"/>
            <w:u w:val="single"/>
            <w:lang w:val="en-GB"/>
          </w:rPr>
          <m:t>(</m:t>
        </m:r>
        <m:r>
          <w:rPr>
            <w:rFonts w:ascii="Cambria Math" w:eastAsia="SimSun" w:hAnsi="Cambria Math" w:cs="Times New Roman"/>
            <w:color w:val="FF0000"/>
            <w:szCs w:val="20"/>
            <w:u w:val="single"/>
            <w:lang w:val="en-GB"/>
          </w:rPr>
          <m:t>i</m:t>
        </m:r>
        <m:r>
          <m:rPr>
            <m:sty m:val="p"/>
          </m:rPr>
          <w:rPr>
            <w:rFonts w:ascii="Cambria Math" w:eastAsia="SimSun" w:hAnsi="Times New Roman" w:cs="Times New Roman"/>
            <w:color w:val="FF0000"/>
            <w:szCs w:val="20"/>
            <w:u w:val="single"/>
            <w:lang w:val="en-GB"/>
          </w:rPr>
          <m:t>)</m:t>
        </m:r>
      </m:oMath>
      <w:r w:rsidRPr="00843634">
        <w:rPr>
          <w:rFonts w:ascii="Times New Roman" w:eastAsia="SimSun" w:hAnsi="Times New Roman" w:cs="Times New Roman"/>
          <w:color w:val="FF0000"/>
          <w:szCs w:val="20"/>
          <w:u w:val="single"/>
          <w:lang w:val="en-GB"/>
        </w:rPr>
        <w:t xml:space="preserve"> is the UE configured maximum output power defined in [8, TS 38.101-1], [8-2, TS 38.101-2], [TS 38.101-3] and [8-5, TS 38.101-5]</w:t>
      </w:r>
      <w:r>
        <w:rPr>
          <w:rFonts w:ascii="Times New Roman" w:eastAsia="SimSun" w:hAnsi="Times New Roman" w:cs="Times New Roman"/>
          <w:iCs/>
          <w:color w:val="FF0000"/>
          <w:szCs w:val="20"/>
          <w:u w:val="single"/>
          <w:lang w:val="en-GB"/>
        </w:rPr>
        <w:t xml:space="preserve">, </w:t>
      </w:r>
      <w:r w:rsidRPr="003969E5">
        <w:rPr>
          <w:rFonts w:ascii="Times New Roman" w:eastAsia="SimSun" w:hAnsi="Times New Roman" w:cs="Times New Roman"/>
          <w:iCs/>
          <w:color w:val="FF0000"/>
          <w:szCs w:val="20"/>
          <w:u w:val="single"/>
          <w:lang w:val="en-GB"/>
        </w:rPr>
        <w:t>the UE allocates</w:t>
      </w:r>
      <w:r>
        <w:rPr>
          <w:rFonts w:ascii="Times New Roman" w:eastAsia="SimSun" w:hAnsi="Times New Roman" w:cs="Times New Roman"/>
          <w:iCs/>
          <w:color w:val="FF0000"/>
          <w:szCs w:val="20"/>
          <w:u w:val="single"/>
          <w:lang w:val="en-GB"/>
        </w:rPr>
        <w:t xml:space="preserve"> equal</w:t>
      </w:r>
      <w:r w:rsidRPr="003969E5">
        <w:rPr>
          <w:rFonts w:ascii="Times New Roman" w:eastAsia="SimSun" w:hAnsi="Times New Roman" w:cs="Times New Roman"/>
          <w:iCs/>
          <w:color w:val="FF0000"/>
          <w:szCs w:val="20"/>
          <w:u w:val="single"/>
          <w:lang w:val="en-GB"/>
        </w:rPr>
        <w:t xml:space="preserve"> power to </w:t>
      </w:r>
      <w:r>
        <w:rPr>
          <w:rFonts w:ascii="Times New Roman" w:eastAsia="SimSun" w:hAnsi="Times New Roman" w:cs="Times New Roman"/>
          <w:iCs/>
          <w:color w:val="FF0000"/>
          <w:szCs w:val="20"/>
          <w:u w:val="single"/>
          <w:lang w:val="en-GB"/>
        </w:rPr>
        <w:t xml:space="preserve">the </w:t>
      </w:r>
      <w:r w:rsidRPr="003969E5">
        <w:rPr>
          <w:rFonts w:ascii="Times New Roman" w:eastAsia="SimSun" w:hAnsi="Times New Roman" w:cs="Times New Roman"/>
          <w:iCs/>
          <w:color w:val="FF0000"/>
          <w:szCs w:val="20"/>
          <w:u w:val="single"/>
          <w:lang w:val="en-GB"/>
        </w:rPr>
        <w:t xml:space="preserve">SRS </w:t>
      </w:r>
      <w:r>
        <w:rPr>
          <w:rFonts w:ascii="Times New Roman" w:eastAsia="SimSun" w:hAnsi="Times New Roman" w:cs="Times New Roman"/>
          <w:iCs/>
          <w:color w:val="FF0000"/>
          <w:szCs w:val="20"/>
          <w:u w:val="single"/>
          <w:lang w:val="en-GB"/>
        </w:rPr>
        <w:t xml:space="preserve">resource </w:t>
      </w:r>
      <w:r w:rsidRPr="003969E5">
        <w:rPr>
          <w:rFonts w:ascii="Times New Roman" w:eastAsia="SimSun" w:hAnsi="Times New Roman" w:cs="Times New Roman"/>
          <w:iCs/>
          <w:color w:val="FF0000"/>
          <w:szCs w:val="20"/>
          <w:u w:val="single"/>
          <w:lang w:val="en-GB"/>
        </w:rPr>
        <w:t>transmissions</w:t>
      </w:r>
      <w:r>
        <w:t xml:space="preserve"> </w:t>
      </w:r>
      <w:r w:rsidRPr="003969E5">
        <w:rPr>
          <w:rFonts w:ascii="Times New Roman" w:eastAsia="SimSun" w:hAnsi="Times New Roman" w:cs="Times New Roman"/>
          <w:iCs/>
          <w:color w:val="FF0000"/>
          <w:szCs w:val="20"/>
          <w:u w:val="single"/>
          <w:lang w:val="en-GB"/>
        </w:rPr>
        <w:t>so that the total UE transmit power is smaller than or equal to</w:t>
      </w:r>
      <w:r>
        <w:rPr>
          <w:rFonts w:ascii="Times New Roman" w:eastAsia="SimSun" w:hAnsi="Times New Roman" w:cs="Times New Roman"/>
          <w:iCs/>
          <w:color w:val="FF0000"/>
          <w:szCs w:val="20"/>
          <w:u w:val="single"/>
          <w:lang w:val="en-GB"/>
        </w:rPr>
        <w:t xml:space="preserve"> </w:t>
      </w:r>
      <m:oMath>
        <m:sSub>
          <m:sSubPr>
            <m:ctrlPr>
              <w:rPr>
                <w:rFonts w:ascii="Cambria Math" w:eastAsia="SimSun" w:hAnsi="Cambria Math" w:cs="Times New Roman"/>
                <w:color w:val="FF0000"/>
                <w:szCs w:val="20"/>
                <w:u w:val="single"/>
                <w:lang w:val="en-GB"/>
              </w:rPr>
            </m:ctrlPr>
          </m:sSubPr>
          <m:e>
            <m:r>
              <w:rPr>
                <w:rFonts w:ascii="Cambria Math" w:eastAsia="SimSun" w:hAnsi="Cambria Math" w:cs="Times New Roman"/>
                <w:color w:val="FF0000"/>
                <w:szCs w:val="20"/>
                <w:u w:val="single"/>
                <w:lang w:val="en-GB"/>
              </w:rPr>
              <m:t>P</m:t>
            </m:r>
          </m:e>
          <m:sub>
            <m:r>
              <m:rPr>
                <m:nor/>
              </m:rPr>
              <w:rPr>
                <w:rFonts w:ascii="Times New Roman" w:eastAsia="SimSun" w:hAnsi="Times New Roman" w:cs="Times New Roman"/>
                <w:color w:val="FF0000"/>
                <w:szCs w:val="20"/>
                <w:u w:val="single"/>
                <w:lang w:val="en-GB"/>
              </w:rPr>
              <m:t>CMAX</m:t>
            </m:r>
            <m:r>
              <m:rPr>
                <m:sty m:val="p"/>
              </m:rPr>
              <w:rPr>
                <w:rFonts w:ascii="Cambria Math" w:eastAsia="SimSun" w:hAnsi="Times New Roman" w:cs="Times New Roman"/>
                <w:color w:val="FF0000"/>
                <w:szCs w:val="20"/>
                <w:u w:val="single"/>
                <w:lang w:val="en-GB"/>
              </w:rPr>
              <m:t>,</m:t>
            </m:r>
            <m:r>
              <w:rPr>
                <w:rFonts w:ascii="Cambria Math" w:eastAsia="SimSun" w:hAnsi="Times New Roman" w:cs="Times New Roman"/>
                <w:color w:val="FF0000"/>
                <w:szCs w:val="20"/>
                <w:u w:val="single"/>
                <w:lang w:val="en-GB"/>
              </w:rPr>
              <m:t>f</m:t>
            </m:r>
            <m:r>
              <m:rPr>
                <m:sty m:val="p"/>
              </m:rPr>
              <w:rPr>
                <w:rFonts w:ascii="Cambria Math" w:eastAsia="SimSun" w:hAnsi="Times New Roman" w:cs="Times New Roman"/>
                <w:color w:val="FF0000"/>
                <w:szCs w:val="20"/>
                <w:u w:val="single"/>
                <w:lang w:val="en-GB"/>
              </w:rPr>
              <m:t>,</m:t>
            </m:r>
            <m:r>
              <w:rPr>
                <w:rFonts w:ascii="Cambria Math" w:eastAsia="SimSun" w:hAnsi="Times New Roman" w:cs="Times New Roman"/>
                <w:color w:val="FF0000"/>
                <w:szCs w:val="20"/>
                <w:u w:val="single"/>
                <w:lang w:val="en-GB"/>
              </w:rPr>
              <m:t>c</m:t>
            </m:r>
          </m:sub>
        </m:sSub>
        <m:r>
          <m:rPr>
            <m:sty m:val="p"/>
          </m:rPr>
          <w:rPr>
            <w:rFonts w:ascii="Cambria Math" w:eastAsia="SimSun" w:hAnsi="Times New Roman" w:cs="Times New Roman"/>
            <w:color w:val="FF0000"/>
            <w:szCs w:val="20"/>
            <w:u w:val="single"/>
            <w:lang w:val="en-GB"/>
          </w:rPr>
          <m:t>(</m:t>
        </m:r>
        <m:r>
          <w:rPr>
            <w:rFonts w:ascii="Cambria Math" w:eastAsia="SimSun" w:hAnsi="Cambria Math" w:cs="Times New Roman"/>
            <w:color w:val="FF0000"/>
            <w:szCs w:val="20"/>
            <w:u w:val="single"/>
            <w:lang w:val="en-GB"/>
          </w:rPr>
          <m:t>i</m:t>
        </m:r>
        <m:r>
          <m:rPr>
            <m:sty m:val="p"/>
          </m:rPr>
          <w:rPr>
            <w:rFonts w:ascii="Cambria Math" w:eastAsia="SimSun" w:hAnsi="Times New Roman" w:cs="Times New Roman"/>
            <w:color w:val="FF0000"/>
            <w:szCs w:val="20"/>
            <w:u w:val="single"/>
            <w:lang w:val="en-GB"/>
          </w:rPr>
          <m:t>)</m:t>
        </m:r>
      </m:oMath>
      <w:r>
        <w:rPr>
          <w:rFonts w:ascii="Times New Roman" w:eastAsia="SimSun" w:hAnsi="Times New Roman" w:cs="Times New Roman"/>
          <w:color w:val="FF0000"/>
          <w:szCs w:val="20"/>
          <w:u w:val="single"/>
          <w:lang w:val="en-GB"/>
        </w:rPr>
        <w:t>.</w:t>
      </w:r>
    </w:p>
    <w:p w14:paraId="097A90FA" w14:textId="77777777" w:rsidR="00322C7C" w:rsidRPr="009F7509" w:rsidRDefault="00322C7C" w:rsidP="00322C7C">
      <w:pPr>
        <w:rPr>
          <w:lang w:val="en-GB" w:eastAsia="ja-JP"/>
        </w:rPr>
      </w:pPr>
    </w:p>
    <w:sectPr w:rsidR="00322C7C" w:rsidRPr="009F7509" w:rsidSect="008A064E">
      <w:headerReference w:type="even" r:id="rId17"/>
      <w:footerReference w:type="default" r:id="rId1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DDA379" w14:textId="77777777" w:rsidR="00853D49" w:rsidRDefault="00853D49">
      <w:r>
        <w:separator/>
      </w:r>
    </w:p>
  </w:endnote>
  <w:endnote w:type="continuationSeparator" w:id="0">
    <w:p w14:paraId="5004A287" w14:textId="77777777" w:rsidR="00853D49" w:rsidRDefault="00853D49">
      <w:r>
        <w:continuationSeparator/>
      </w:r>
    </w:p>
  </w:endnote>
  <w:endnote w:type="continuationNotice" w:id="1">
    <w:p w14:paraId="0019DB3B" w14:textId="77777777" w:rsidR="00853D49" w:rsidRDefault="00853D4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110A46" w14:textId="77777777" w:rsidR="00853D49" w:rsidRDefault="00853D49">
      <w:r>
        <w:separator/>
      </w:r>
    </w:p>
  </w:footnote>
  <w:footnote w:type="continuationSeparator" w:id="0">
    <w:p w14:paraId="2DB7DAD7" w14:textId="77777777" w:rsidR="00853D49" w:rsidRDefault="00853D49">
      <w:r>
        <w:continuationSeparator/>
      </w:r>
    </w:p>
  </w:footnote>
  <w:footnote w:type="continuationNotice" w:id="1">
    <w:p w14:paraId="6D8B8453" w14:textId="77777777" w:rsidR="00853D49" w:rsidRDefault="00853D4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CCD8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974992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89"/>
    <w:multiLevelType w:val="singleLevel"/>
    <w:tmpl w:val="6756B1B8"/>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A7C6B1A"/>
    <w:multiLevelType w:val="hybridMultilevel"/>
    <w:tmpl w:val="1FCC2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27A0D8E"/>
    <w:multiLevelType w:val="hybridMultilevel"/>
    <w:tmpl w:val="626E9C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3CE4A4B"/>
    <w:multiLevelType w:val="hybridMultilevel"/>
    <w:tmpl w:val="8D86F5AE"/>
    <w:lvl w:ilvl="0" w:tplc="02528158">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D486EE8"/>
    <w:multiLevelType w:val="hybridMultilevel"/>
    <w:tmpl w:val="3E966C32"/>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ED0138"/>
    <w:multiLevelType w:val="hybridMultilevel"/>
    <w:tmpl w:val="DC123F46"/>
    <w:lvl w:ilvl="0" w:tplc="2028E602">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D3D1350"/>
    <w:multiLevelType w:val="hybridMultilevel"/>
    <w:tmpl w:val="30E424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422B3F28"/>
    <w:multiLevelType w:val="hybridMultilevel"/>
    <w:tmpl w:val="7D606352"/>
    <w:lvl w:ilvl="0" w:tplc="7792A23A">
      <w:start w:val="4"/>
      <w:numFmt w:val="decimal"/>
      <w:lvlText w:val="%1."/>
      <w:lvlJc w:val="left"/>
      <w:pPr>
        <w:ind w:left="360" w:hanging="360"/>
      </w:pPr>
      <w:rPr>
        <w:rFonts w:hint="default"/>
      </w:rPr>
    </w:lvl>
    <w:lvl w:ilvl="1" w:tplc="A2843198">
      <w:start w:val="2"/>
      <w:numFmt w:val="bullet"/>
      <w:lvlText w:val="-"/>
      <w:lvlJc w:val="left"/>
      <w:pPr>
        <w:ind w:left="1080" w:hanging="360"/>
      </w:pPr>
      <w:rPr>
        <w:rFonts w:ascii="Arial" w:eastAsiaTheme="minorHAnsi" w:hAnsi="Arial" w:cs="Arial" w:hint="default"/>
      </w:r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2C83144"/>
    <w:multiLevelType w:val="hybridMultilevel"/>
    <w:tmpl w:val="7C684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B182EC2"/>
    <w:multiLevelType w:val="hybridMultilevel"/>
    <w:tmpl w:val="B052AA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2D8718F"/>
    <w:multiLevelType w:val="hybridMultilevel"/>
    <w:tmpl w:val="8228D5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62D419AD"/>
    <w:multiLevelType w:val="hybridMultilevel"/>
    <w:tmpl w:val="525AB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66B76F2"/>
    <w:multiLevelType w:val="hybridMultilevel"/>
    <w:tmpl w:val="EDF2EC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5" w15:restartNumberingAfterBreak="0">
    <w:nsid w:val="6FE0415A"/>
    <w:multiLevelType w:val="hybridMultilevel"/>
    <w:tmpl w:val="A4BE75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7" w15:restartNumberingAfterBreak="0">
    <w:nsid w:val="764A3D9D"/>
    <w:multiLevelType w:val="hybridMultilevel"/>
    <w:tmpl w:val="E41CC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88187545">
    <w:abstractNumId w:val="4"/>
  </w:num>
  <w:num w:numId="2" w16cid:durableId="1609775619">
    <w:abstractNumId w:val="26"/>
  </w:num>
  <w:num w:numId="3" w16cid:durableId="833373595">
    <w:abstractNumId w:val="18"/>
  </w:num>
  <w:num w:numId="4" w16cid:durableId="2136631286">
    <w:abstractNumId w:val="19"/>
  </w:num>
  <w:num w:numId="5" w16cid:durableId="1923372078">
    <w:abstractNumId w:val="15"/>
  </w:num>
  <w:num w:numId="6" w16cid:durableId="1835074303">
    <w:abstractNumId w:val="24"/>
  </w:num>
  <w:num w:numId="7" w16cid:durableId="1395934195">
    <w:abstractNumId w:val="30"/>
  </w:num>
  <w:num w:numId="8" w16cid:durableId="1467620983">
    <w:abstractNumId w:val="16"/>
  </w:num>
  <w:num w:numId="9" w16cid:durableId="1421946636">
    <w:abstractNumId w:val="11"/>
  </w:num>
  <w:num w:numId="10" w16cid:durableId="639920608">
    <w:abstractNumId w:val="2"/>
  </w:num>
  <w:num w:numId="11" w16cid:durableId="811676846">
    <w:abstractNumId w:val="1"/>
  </w:num>
  <w:num w:numId="12" w16cid:durableId="447622583">
    <w:abstractNumId w:val="0"/>
  </w:num>
  <w:num w:numId="13" w16cid:durableId="1459760247">
    <w:abstractNumId w:val="27"/>
  </w:num>
  <w:num w:numId="14" w16cid:durableId="1270309174">
    <w:abstractNumId w:val="28"/>
  </w:num>
  <w:num w:numId="15" w16cid:durableId="1759251207">
    <w:abstractNumId w:val="21"/>
  </w:num>
  <w:num w:numId="16" w16cid:durableId="1315530660">
    <w:abstractNumId w:val="31"/>
  </w:num>
  <w:num w:numId="17" w16cid:durableId="82536163">
    <w:abstractNumId w:val="8"/>
  </w:num>
  <w:num w:numId="18" w16cid:durableId="1225288575">
    <w:abstractNumId w:val="10"/>
  </w:num>
  <w:num w:numId="19" w16cid:durableId="718633400">
    <w:abstractNumId w:val="6"/>
  </w:num>
  <w:num w:numId="20" w16cid:durableId="1965890076">
    <w:abstractNumId w:val="36"/>
  </w:num>
  <w:num w:numId="21" w16cid:durableId="639304901">
    <w:abstractNumId w:val="17"/>
  </w:num>
  <w:num w:numId="22" w16cid:durableId="674188809">
    <w:abstractNumId w:val="34"/>
  </w:num>
  <w:num w:numId="23" w16cid:durableId="1655404942">
    <w:abstractNumId w:val="23"/>
  </w:num>
  <w:num w:numId="24" w16cid:durableId="215095186">
    <w:abstractNumId w:val="25"/>
  </w:num>
  <w:num w:numId="25" w16cid:durableId="1193617682">
    <w:abstractNumId w:val="29"/>
  </w:num>
  <w:num w:numId="26" w16cid:durableId="907769006">
    <w:abstractNumId w:val="7"/>
  </w:num>
  <w:num w:numId="27" w16cid:durableId="212469335">
    <w:abstractNumId w:val="32"/>
  </w:num>
  <w:num w:numId="28" w16cid:durableId="1062948184">
    <w:abstractNumId w:val="35"/>
  </w:num>
  <w:num w:numId="29" w16cid:durableId="2033410651">
    <w:abstractNumId w:val="37"/>
  </w:num>
  <w:num w:numId="30" w16cid:durableId="1767455117">
    <w:abstractNumId w:val="3"/>
  </w:num>
  <w:num w:numId="31" w16cid:durableId="355233499">
    <w:abstractNumId w:val="12"/>
  </w:num>
  <w:num w:numId="32" w16cid:durableId="553010099">
    <w:abstractNumId w:val="33"/>
  </w:num>
  <w:num w:numId="33" w16cid:durableId="1993825549">
    <w:abstractNumId w:val="5"/>
  </w:num>
  <w:num w:numId="34" w16cid:durableId="1557275127">
    <w:abstractNumId w:val="9"/>
  </w:num>
  <w:num w:numId="35" w16cid:durableId="2032031762">
    <w:abstractNumId w:val="22"/>
  </w:num>
  <w:num w:numId="36" w16cid:durableId="912858304">
    <w:abstractNumId w:val="14"/>
  </w:num>
  <w:num w:numId="37" w16cid:durableId="281035358">
    <w:abstractNumId w:val="13"/>
  </w:num>
  <w:num w:numId="38" w16cid:durableId="947659763">
    <w:abstractNumId w:val="27"/>
  </w:num>
  <w:num w:numId="39" w16cid:durableId="1811826819">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intFractionalCharacterWidth/>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proofState w:spelling="clean" w:grammar="clean"/>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5A6"/>
    <w:rsid w:val="000006E1"/>
    <w:rsid w:val="000022E2"/>
    <w:rsid w:val="00002A37"/>
    <w:rsid w:val="0000564C"/>
    <w:rsid w:val="00006446"/>
    <w:rsid w:val="00006896"/>
    <w:rsid w:val="00006919"/>
    <w:rsid w:val="00007CDC"/>
    <w:rsid w:val="00011B28"/>
    <w:rsid w:val="00013605"/>
    <w:rsid w:val="00015D15"/>
    <w:rsid w:val="000227DE"/>
    <w:rsid w:val="000248E5"/>
    <w:rsid w:val="0002542C"/>
    <w:rsid w:val="0002564D"/>
    <w:rsid w:val="00025C67"/>
    <w:rsid w:val="00025ECA"/>
    <w:rsid w:val="00030C43"/>
    <w:rsid w:val="000325B8"/>
    <w:rsid w:val="00033D74"/>
    <w:rsid w:val="0003431F"/>
    <w:rsid w:val="0003468F"/>
    <w:rsid w:val="00034848"/>
    <w:rsid w:val="00034C15"/>
    <w:rsid w:val="00036BA1"/>
    <w:rsid w:val="0003771D"/>
    <w:rsid w:val="000409EB"/>
    <w:rsid w:val="000422E2"/>
    <w:rsid w:val="00042F22"/>
    <w:rsid w:val="000432AA"/>
    <w:rsid w:val="00043675"/>
    <w:rsid w:val="000444EF"/>
    <w:rsid w:val="00046108"/>
    <w:rsid w:val="00046508"/>
    <w:rsid w:val="00046CE0"/>
    <w:rsid w:val="00052A07"/>
    <w:rsid w:val="000534E3"/>
    <w:rsid w:val="000539E3"/>
    <w:rsid w:val="000549DA"/>
    <w:rsid w:val="0005606A"/>
    <w:rsid w:val="00057117"/>
    <w:rsid w:val="000616E7"/>
    <w:rsid w:val="000626AB"/>
    <w:rsid w:val="00062A16"/>
    <w:rsid w:val="0006487E"/>
    <w:rsid w:val="0006550C"/>
    <w:rsid w:val="00065E1A"/>
    <w:rsid w:val="00071718"/>
    <w:rsid w:val="00072664"/>
    <w:rsid w:val="00074918"/>
    <w:rsid w:val="00074DAE"/>
    <w:rsid w:val="00075C46"/>
    <w:rsid w:val="00077E5F"/>
    <w:rsid w:val="0008036A"/>
    <w:rsid w:val="00081AE6"/>
    <w:rsid w:val="00083A91"/>
    <w:rsid w:val="000855EB"/>
    <w:rsid w:val="0008561E"/>
    <w:rsid w:val="00085B52"/>
    <w:rsid w:val="000866F2"/>
    <w:rsid w:val="000869F4"/>
    <w:rsid w:val="0009009F"/>
    <w:rsid w:val="00091557"/>
    <w:rsid w:val="000924C1"/>
    <w:rsid w:val="000924F0"/>
    <w:rsid w:val="00093474"/>
    <w:rsid w:val="0009510F"/>
    <w:rsid w:val="00097788"/>
    <w:rsid w:val="000A1B7B"/>
    <w:rsid w:val="000A56F2"/>
    <w:rsid w:val="000A7BF0"/>
    <w:rsid w:val="000B0074"/>
    <w:rsid w:val="000B08DE"/>
    <w:rsid w:val="000B2719"/>
    <w:rsid w:val="000B2E7D"/>
    <w:rsid w:val="000B3A8F"/>
    <w:rsid w:val="000B4AB9"/>
    <w:rsid w:val="000B58C3"/>
    <w:rsid w:val="000B61E9"/>
    <w:rsid w:val="000B7A0F"/>
    <w:rsid w:val="000B7AA6"/>
    <w:rsid w:val="000C165A"/>
    <w:rsid w:val="000C1A4F"/>
    <w:rsid w:val="000C2DC0"/>
    <w:rsid w:val="000C2E19"/>
    <w:rsid w:val="000C4D10"/>
    <w:rsid w:val="000C5306"/>
    <w:rsid w:val="000D0D07"/>
    <w:rsid w:val="000D0E4E"/>
    <w:rsid w:val="000D3410"/>
    <w:rsid w:val="000D4797"/>
    <w:rsid w:val="000D7524"/>
    <w:rsid w:val="000E0527"/>
    <w:rsid w:val="000E1E21"/>
    <w:rsid w:val="000E1E92"/>
    <w:rsid w:val="000E2BE7"/>
    <w:rsid w:val="000E64FE"/>
    <w:rsid w:val="000F06D6"/>
    <w:rsid w:val="000F0EB1"/>
    <w:rsid w:val="000F1106"/>
    <w:rsid w:val="000F3BE9"/>
    <w:rsid w:val="000F3F6C"/>
    <w:rsid w:val="000F6188"/>
    <w:rsid w:val="000F6DF3"/>
    <w:rsid w:val="000F72B8"/>
    <w:rsid w:val="001005FF"/>
    <w:rsid w:val="001041C0"/>
    <w:rsid w:val="001050D2"/>
    <w:rsid w:val="001062FB"/>
    <w:rsid w:val="001063E6"/>
    <w:rsid w:val="00113CF4"/>
    <w:rsid w:val="0011458F"/>
    <w:rsid w:val="001153EA"/>
    <w:rsid w:val="00115643"/>
    <w:rsid w:val="00116765"/>
    <w:rsid w:val="00117F58"/>
    <w:rsid w:val="001205E7"/>
    <w:rsid w:val="00120BAE"/>
    <w:rsid w:val="001219F5"/>
    <w:rsid w:val="00121A20"/>
    <w:rsid w:val="0012377F"/>
    <w:rsid w:val="00124314"/>
    <w:rsid w:val="001266C9"/>
    <w:rsid w:val="00126B4A"/>
    <w:rsid w:val="00131694"/>
    <w:rsid w:val="00131EFF"/>
    <w:rsid w:val="00132FD0"/>
    <w:rsid w:val="0013410F"/>
    <w:rsid w:val="001344C0"/>
    <w:rsid w:val="001346FA"/>
    <w:rsid w:val="0013477C"/>
    <w:rsid w:val="00135252"/>
    <w:rsid w:val="001377CD"/>
    <w:rsid w:val="00137AB5"/>
    <w:rsid w:val="00137CEF"/>
    <w:rsid w:val="00137F0B"/>
    <w:rsid w:val="001429BB"/>
    <w:rsid w:val="00144300"/>
    <w:rsid w:val="00147B33"/>
    <w:rsid w:val="00151E23"/>
    <w:rsid w:val="001526E0"/>
    <w:rsid w:val="001551B5"/>
    <w:rsid w:val="00156561"/>
    <w:rsid w:val="001659C1"/>
    <w:rsid w:val="00173A8E"/>
    <w:rsid w:val="00173E44"/>
    <w:rsid w:val="0017502C"/>
    <w:rsid w:val="00175D55"/>
    <w:rsid w:val="00175E10"/>
    <w:rsid w:val="0018143F"/>
    <w:rsid w:val="00181FF8"/>
    <w:rsid w:val="00183C8B"/>
    <w:rsid w:val="00185CA8"/>
    <w:rsid w:val="00187944"/>
    <w:rsid w:val="00190AC1"/>
    <w:rsid w:val="0019118F"/>
    <w:rsid w:val="00193175"/>
    <w:rsid w:val="0019341A"/>
    <w:rsid w:val="00194299"/>
    <w:rsid w:val="00197DF9"/>
    <w:rsid w:val="001A0C1A"/>
    <w:rsid w:val="001A10B3"/>
    <w:rsid w:val="001A1987"/>
    <w:rsid w:val="001A2564"/>
    <w:rsid w:val="001A6173"/>
    <w:rsid w:val="001A6CBA"/>
    <w:rsid w:val="001B0939"/>
    <w:rsid w:val="001B0D97"/>
    <w:rsid w:val="001B2CD2"/>
    <w:rsid w:val="001B5A5D"/>
    <w:rsid w:val="001C1CE5"/>
    <w:rsid w:val="001C3D2A"/>
    <w:rsid w:val="001C4F33"/>
    <w:rsid w:val="001C7DDF"/>
    <w:rsid w:val="001D1228"/>
    <w:rsid w:val="001D320A"/>
    <w:rsid w:val="001D3C07"/>
    <w:rsid w:val="001D3FE8"/>
    <w:rsid w:val="001D5176"/>
    <w:rsid w:val="001D51BA"/>
    <w:rsid w:val="001D53E7"/>
    <w:rsid w:val="001D6342"/>
    <w:rsid w:val="001D6B0D"/>
    <w:rsid w:val="001D6D53"/>
    <w:rsid w:val="001E39E1"/>
    <w:rsid w:val="001E58E2"/>
    <w:rsid w:val="001E6FA6"/>
    <w:rsid w:val="001E7AED"/>
    <w:rsid w:val="001F3916"/>
    <w:rsid w:val="001F3C1E"/>
    <w:rsid w:val="001F5287"/>
    <w:rsid w:val="001F54C5"/>
    <w:rsid w:val="001F58E8"/>
    <w:rsid w:val="001F662C"/>
    <w:rsid w:val="001F7074"/>
    <w:rsid w:val="00200490"/>
    <w:rsid w:val="00201F3A"/>
    <w:rsid w:val="002023FC"/>
    <w:rsid w:val="00203818"/>
    <w:rsid w:val="00203F96"/>
    <w:rsid w:val="002069B2"/>
    <w:rsid w:val="00206E1A"/>
    <w:rsid w:val="00207024"/>
    <w:rsid w:val="00207FA3"/>
    <w:rsid w:val="00211B03"/>
    <w:rsid w:val="00214CC6"/>
    <w:rsid w:val="00214DA8"/>
    <w:rsid w:val="00215423"/>
    <w:rsid w:val="002158FA"/>
    <w:rsid w:val="00215912"/>
    <w:rsid w:val="00215D26"/>
    <w:rsid w:val="00220600"/>
    <w:rsid w:val="002224DB"/>
    <w:rsid w:val="00223FCB"/>
    <w:rsid w:val="002242B2"/>
    <w:rsid w:val="002252C3"/>
    <w:rsid w:val="0022577C"/>
    <w:rsid w:val="00225C54"/>
    <w:rsid w:val="00226068"/>
    <w:rsid w:val="0022630C"/>
    <w:rsid w:val="00230765"/>
    <w:rsid w:val="00230D18"/>
    <w:rsid w:val="00231813"/>
    <w:rsid w:val="002319E4"/>
    <w:rsid w:val="00232523"/>
    <w:rsid w:val="00233766"/>
    <w:rsid w:val="00235632"/>
    <w:rsid w:val="00235872"/>
    <w:rsid w:val="00235881"/>
    <w:rsid w:val="00235E69"/>
    <w:rsid w:val="002372AC"/>
    <w:rsid w:val="00241559"/>
    <w:rsid w:val="002435B3"/>
    <w:rsid w:val="00244D6B"/>
    <w:rsid w:val="002458EB"/>
    <w:rsid w:val="002500C8"/>
    <w:rsid w:val="00257494"/>
    <w:rsid w:val="00257543"/>
    <w:rsid w:val="002617E7"/>
    <w:rsid w:val="00264228"/>
    <w:rsid w:val="00264334"/>
    <w:rsid w:val="0026473E"/>
    <w:rsid w:val="00266214"/>
    <w:rsid w:val="00266A6D"/>
    <w:rsid w:val="00267C83"/>
    <w:rsid w:val="00267CB1"/>
    <w:rsid w:val="0027144F"/>
    <w:rsid w:val="00271813"/>
    <w:rsid w:val="00271F3A"/>
    <w:rsid w:val="00272FDD"/>
    <w:rsid w:val="00273278"/>
    <w:rsid w:val="002737F4"/>
    <w:rsid w:val="002751FE"/>
    <w:rsid w:val="00275284"/>
    <w:rsid w:val="002805F5"/>
    <w:rsid w:val="00280751"/>
    <w:rsid w:val="0028280A"/>
    <w:rsid w:val="00285302"/>
    <w:rsid w:val="00286ACD"/>
    <w:rsid w:val="00287838"/>
    <w:rsid w:val="002907B5"/>
    <w:rsid w:val="002911C5"/>
    <w:rsid w:val="00292EB7"/>
    <w:rsid w:val="00293D38"/>
    <w:rsid w:val="00296227"/>
    <w:rsid w:val="00296E0A"/>
    <w:rsid w:val="00296F44"/>
    <w:rsid w:val="0029777D"/>
    <w:rsid w:val="002A055E"/>
    <w:rsid w:val="002A1D4E"/>
    <w:rsid w:val="002A2377"/>
    <w:rsid w:val="002A2869"/>
    <w:rsid w:val="002A3FF9"/>
    <w:rsid w:val="002A578E"/>
    <w:rsid w:val="002A6ECC"/>
    <w:rsid w:val="002A7622"/>
    <w:rsid w:val="002B1A83"/>
    <w:rsid w:val="002B24D6"/>
    <w:rsid w:val="002B426A"/>
    <w:rsid w:val="002B470B"/>
    <w:rsid w:val="002B4A0A"/>
    <w:rsid w:val="002B524F"/>
    <w:rsid w:val="002B5B7D"/>
    <w:rsid w:val="002B6283"/>
    <w:rsid w:val="002C16CC"/>
    <w:rsid w:val="002C41E6"/>
    <w:rsid w:val="002C4BFD"/>
    <w:rsid w:val="002C5A58"/>
    <w:rsid w:val="002C66D6"/>
    <w:rsid w:val="002D071A"/>
    <w:rsid w:val="002D34B2"/>
    <w:rsid w:val="002D48B0"/>
    <w:rsid w:val="002D5B37"/>
    <w:rsid w:val="002D7637"/>
    <w:rsid w:val="002E166C"/>
    <w:rsid w:val="002E17F2"/>
    <w:rsid w:val="002E3EB5"/>
    <w:rsid w:val="002E5057"/>
    <w:rsid w:val="002E7CAE"/>
    <w:rsid w:val="002F06FA"/>
    <w:rsid w:val="002F13E4"/>
    <w:rsid w:val="002F1510"/>
    <w:rsid w:val="002F19D9"/>
    <w:rsid w:val="002F1CCD"/>
    <w:rsid w:val="002F2771"/>
    <w:rsid w:val="002F37A9"/>
    <w:rsid w:val="002F6F22"/>
    <w:rsid w:val="002F7F4C"/>
    <w:rsid w:val="00301CE6"/>
    <w:rsid w:val="0030256B"/>
    <w:rsid w:val="00303EB6"/>
    <w:rsid w:val="003040C4"/>
    <w:rsid w:val="0030501F"/>
    <w:rsid w:val="00306E6F"/>
    <w:rsid w:val="00307BA1"/>
    <w:rsid w:val="00307FA4"/>
    <w:rsid w:val="00311702"/>
    <w:rsid w:val="00311E82"/>
    <w:rsid w:val="00313230"/>
    <w:rsid w:val="00313FD6"/>
    <w:rsid w:val="003143BD"/>
    <w:rsid w:val="00315363"/>
    <w:rsid w:val="00316356"/>
    <w:rsid w:val="00317571"/>
    <w:rsid w:val="00317753"/>
    <w:rsid w:val="003203ED"/>
    <w:rsid w:val="00322C7C"/>
    <w:rsid w:val="00322C9F"/>
    <w:rsid w:val="00324D23"/>
    <w:rsid w:val="0032612D"/>
    <w:rsid w:val="00330611"/>
    <w:rsid w:val="00331751"/>
    <w:rsid w:val="00334579"/>
    <w:rsid w:val="003350EE"/>
    <w:rsid w:val="00335858"/>
    <w:rsid w:val="003359A1"/>
    <w:rsid w:val="00336BDA"/>
    <w:rsid w:val="0033781C"/>
    <w:rsid w:val="00342BD7"/>
    <w:rsid w:val="00346DB5"/>
    <w:rsid w:val="003477B1"/>
    <w:rsid w:val="00351F32"/>
    <w:rsid w:val="00353427"/>
    <w:rsid w:val="00355539"/>
    <w:rsid w:val="00357380"/>
    <w:rsid w:val="0035745E"/>
    <w:rsid w:val="003602D9"/>
    <w:rsid w:val="003604CE"/>
    <w:rsid w:val="00361CF8"/>
    <w:rsid w:val="0036601E"/>
    <w:rsid w:val="00366ADD"/>
    <w:rsid w:val="00370A5A"/>
    <w:rsid w:val="00370E47"/>
    <w:rsid w:val="00372801"/>
    <w:rsid w:val="003742AC"/>
    <w:rsid w:val="0037625C"/>
    <w:rsid w:val="00377CE1"/>
    <w:rsid w:val="00380608"/>
    <w:rsid w:val="00383105"/>
    <w:rsid w:val="00383BC1"/>
    <w:rsid w:val="00384B70"/>
    <w:rsid w:val="00385BF0"/>
    <w:rsid w:val="003910F2"/>
    <w:rsid w:val="00392DB6"/>
    <w:rsid w:val="003939FF"/>
    <w:rsid w:val="003969E5"/>
    <w:rsid w:val="003A1BB4"/>
    <w:rsid w:val="003A20E1"/>
    <w:rsid w:val="003A2223"/>
    <w:rsid w:val="003A250B"/>
    <w:rsid w:val="003A2A0F"/>
    <w:rsid w:val="003A45A1"/>
    <w:rsid w:val="003A5B0A"/>
    <w:rsid w:val="003A6BAC"/>
    <w:rsid w:val="003A70A4"/>
    <w:rsid w:val="003A7EF3"/>
    <w:rsid w:val="003B0AED"/>
    <w:rsid w:val="003B159C"/>
    <w:rsid w:val="003B369F"/>
    <w:rsid w:val="003B36A3"/>
    <w:rsid w:val="003B3E55"/>
    <w:rsid w:val="003B64BB"/>
    <w:rsid w:val="003B7FE5"/>
    <w:rsid w:val="003C11C8"/>
    <w:rsid w:val="003C1700"/>
    <w:rsid w:val="003C2702"/>
    <w:rsid w:val="003C45F9"/>
    <w:rsid w:val="003C7806"/>
    <w:rsid w:val="003D0664"/>
    <w:rsid w:val="003D109F"/>
    <w:rsid w:val="003D2478"/>
    <w:rsid w:val="003D3C45"/>
    <w:rsid w:val="003D470B"/>
    <w:rsid w:val="003D50F0"/>
    <w:rsid w:val="003D5B1F"/>
    <w:rsid w:val="003D5EC9"/>
    <w:rsid w:val="003E109E"/>
    <w:rsid w:val="003E15FA"/>
    <w:rsid w:val="003E2A47"/>
    <w:rsid w:val="003E419D"/>
    <w:rsid w:val="003E4B40"/>
    <w:rsid w:val="003E55E4"/>
    <w:rsid w:val="003E74E3"/>
    <w:rsid w:val="003F05C7"/>
    <w:rsid w:val="003F1065"/>
    <w:rsid w:val="003F1696"/>
    <w:rsid w:val="003F2CD4"/>
    <w:rsid w:val="003F6859"/>
    <w:rsid w:val="003F68FA"/>
    <w:rsid w:val="003F6BBE"/>
    <w:rsid w:val="003F6BE1"/>
    <w:rsid w:val="003F759E"/>
    <w:rsid w:val="004000E8"/>
    <w:rsid w:val="00400BAC"/>
    <w:rsid w:val="00401520"/>
    <w:rsid w:val="004016C2"/>
    <w:rsid w:val="00402E2B"/>
    <w:rsid w:val="0040512B"/>
    <w:rsid w:val="00405CA5"/>
    <w:rsid w:val="004075F1"/>
    <w:rsid w:val="00407879"/>
    <w:rsid w:val="00407CD3"/>
    <w:rsid w:val="00410134"/>
    <w:rsid w:val="00410B72"/>
    <w:rsid w:val="00410F18"/>
    <w:rsid w:val="00411073"/>
    <w:rsid w:val="0041263E"/>
    <w:rsid w:val="004139CD"/>
    <w:rsid w:val="00413AAC"/>
    <w:rsid w:val="00413E92"/>
    <w:rsid w:val="00415562"/>
    <w:rsid w:val="00416738"/>
    <w:rsid w:val="00417C44"/>
    <w:rsid w:val="00421105"/>
    <w:rsid w:val="004214E5"/>
    <w:rsid w:val="00421FBF"/>
    <w:rsid w:val="00422243"/>
    <w:rsid w:val="00422AA4"/>
    <w:rsid w:val="004242F4"/>
    <w:rsid w:val="004269DF"/>
    <w:rsid w:val="00427248"/>
    <w:rsid w:val="00431FB8"/>
    <w:rsid w:val="00432AF9"/>
    <w:rsid w:val="0043645C"/>
    <w:rsid w:val="00437447"/>
    <w:rsid w:val="00441789"/>
    <w:rsid w:val="00441A92"/>
    <w:rsid w:val="004431DC"/>
    <w:rsid w:val="00443EC6"/>
    <w:rsid w:val="00444206"/>
    <w:rsid w:val="00444F56"/>
    <w:rsid w:val="00445612"/>
    <w:rsid w:val="00446488"/>
    <w:rsid w:val="00450D00"/>
    <w:rsid w:val="0045147A"/>
    <w:rsid w:val="004517AA"/>
    <w:rsid w:val="00452CAC"/>
    <w:rsid w:val="00457565"/>
    <w:rsid w:val="0045788D"/>
    <w:rsid w:val="00457B71"/>
    <w:rsid w:val="0046408A"/>
    <w:rsid w:val="00464689"/>
    <w:rsid w:val="00465A61"/>
    <w:rsid w:val="004669E2"/>
    <w:rsid w:val="00466C38"/>
    <w:rsid w:val="00467B09"/>
    <w:rsid w:val="0047030B"/>
    <w:rsid w:val="00470C31"/>
    <w:rsid w:val="0047116E"/>
    <w:rsid w:val="00471301"/>
    <w:rsid w:val="00471DE0"/>
    <w:rsid w:val="004734D0"/>
    <w:rsid w:val="00474A17"/>
    <w:rsid w:val="0047556B"/>
    <w:rsid w:val="004759F0"/>
    <w:rsid w:val="00477768"/>
    <w:rsid w:val="00480CC2"/>
    <w:rsid w:val="00481787"/>
    <w:rsid w:val="00481CC3"/>
    <w:rsid w:val="00482418"/>
    <w:rsid w:val="00483591"/>
    <w:rsid w:val="00484CDF"/>
    <w:rsid w:val="004875AD"/>
    <w:rsid w:val="00490593"/>
    <w:rsid w:val="00492BC5"/>
    <w:rsid w:val="00492E98"/>
    <w:rsid w:val="004964F1"/>
    <w:rsid w:val="004A16BC"/>
    <w:rsid w:val="004A27A4"/>
    <w:rsid w:val="004A2B94"/>
    <w:rsid w:val="004A6583"/>
    <w:rsid w:val="004B32F9"/>
    <w:rsid w:val="004B36B6"/>
    <w:rsid w:val="004B38DA"/>
    <w:rsid w:val="004B6F6A"/>
    <w:rsid w:val="004B7C0C"/>
    <w:rsid w:val="004C11AB"/>
    <w:rsid w:val="004C1EED"/>
    <w:rsid w:val="004C2790"/>
    <w:rsid w:val="004C3898"/>
    <w:rsid w:val="004C696F"/>
    <w:rsid w:val="004C7797"/>
    <w:rsid w:val="004C7924"/>
    <w:rsid w:val="004D01CC"/>
    <w:rsid w:val="004D1F04"/>
    <w:rsid w:val="004D3588"/>
    <w:rsid w:val="004D36B1"/>
    <w:rsid w:val="004D36D4"/>
    <w:rsid w:val="004D4CBE"/>
    <w:rsid w:val="004D622C"/>
    <w:rsid w:val="004D7CC6"/>
    <w:rsid w:val="004D7EBD"/>
    <w:rsid w:val="004E2680"/>
    <w:rsid w:val="004E26F9"/>
    <w:rsid w:val="004E28F9"/>
    <w:rsid w:val="004E462E"/>
    <w:rsid w:val="004E48AB"/>
    <w:rsid w:val="004E56DC"/>
    <w:rsid w:val="004E69CD"/>
    <w:rsid w:val="004E76F4"/>
    <w:rsid w:val="004F0B4E"/>
    <w:rsid w:val="004F0B6C"/>
    <w:rsid w:val="004F2078"/>
    <w:rsid w:val="004F43E5"/>
    <w:rsid w:val="004F4DA3"/>
    <w:rsid w:val="0050019F"/>
    <w:rsid w:val="005048CA"/>
    <w:rsid w:val="0050516A"/>
    <w:rsid w:val="005055EF"/>
    <w:rsid w:val="00506557"/>
    <w:rsid w:val="0050677A"/>
    <w:rsid w:val="005074D7"/>
    <w:rsid w:val="0051008D"/>
    <w:rsid w:val="005108D8"/>
    <w:rsid w:val="005116F9"/>
    <w:rsid w:val="005153A7"/>
    <w:rsid w:val="00517575"/>
    <w:rsid w:val="005201D2"/>
    <w:rsid w:val="005219CF"/>
    <w:rsid w:val="0052328D"/>
    <w:rsid w:val="00523C6A"/>
    <w:rsid w:val="00524E95"/>
    <w:rsid w:val="00525F09"/>
    <w:rsid w:val="00531377"/>
    <w:rsid w:val="005317C1"/>
    <w:rsid w:val="00531904"/>
    <w:rsid w:val="00534B59"/>
    <w:rsid w:val="00536759"/>
    <w:rsid w:val="00537C62"/>
    <w:rsid w:val="00540D5F"/>
    <w:rsid w:val="00542F6F"/>
    <w:rsid w:val="00545371"/>
    <w:rsid w:val="00546131"/>
    <w:rsid w:val="00546970"/>
    <w:rsid w:val="005478D1"/>
    <w:rsid w:val="00554E19"/>
    <w:rsid w:val="00555E16"/>
    <w:rsid w:val="00560A37"/>
    <w:rsid w:val="0056112F"/>
    <w:rsid w:val="0056121F"/>
    <w:rsid w:val="00567FEE"/>
    <w:rsid w:val="00572505"/>
    <w:rsid w:val="00573549"/>
    <w:rsid w:val="00573C59"/>
    <w:rsid w:val="00574B8E"/>
    <w:rsid w:val="00575A6F"/>
    <w:rsid w:val="00576B54"/>
    <w:rsid w:val="0057722D"/>
    <w:rsid w:val="005805CA"/>
    <w:rsid w:val="005823B9"/>
    <w:rsid w:val="00582809"/>
    <w:rsid w:val="00583EAF"/>
    <w:rsid w:val="0058612E"/>
    <w:rsid w:val="0058798C"/>
    <w:rsid w:val="005900FA"/>
    <w:rsid w:val="005935A4"/>
    <w:rsid w:val="005948C2"/>
    <w:rsid w:val="00595DCA"/>
    <w:rsid w:val="0059779B"/>
    <w:rsid w:val="005979FF"/>
    <w:rsid w:val="005A0B9B"/>
    <w:rsid w:val="005A209A"/>
    <w:rsid w:val="005A360C"/>
    <w:rsid w:val="005A3CEF"/>
    <w:rsid w:val="005A4E04"/>
    <w:rsid w:val="005A662D"/>
    <w:rsid w:val="005B1409"/>
    <w:rsid w:val="005B35D7"/>
    <w:rsid w:val="005B392A"/>
    <w:rsid w:val="005B3AA3"/>
    <w:rsid w:val="005B6F83"/>
    <w:rsid w:val="005C0774"/>
    <w:rsid w:val="005C0F1D"/>
    <w:rsid w:val="005C1508"/>
    <w:rsid w:val="005C19A7"/>
    <w:rsid w:val="005C25FE"/>
    <w:rsid w:val="005C74FB"/>
    <w:rsid w:val="005D1602"/>
    <w:rsid w:val="005D2798"/>
    <w:rsid w:val="005D3838"/>
    <w:rsid w:val="005E2182"/>
    <w:rsid w:val="005E27CA"/>
    <w:rsid w:val="005E385F"/>
    <w:rsid w:val="005E5B81"/>
    <w:rsid w:val="005E7166"/>
    <w:rsid w:val="005E73F8"/>
    <w:rsid w:val="005F01C5"/>
    <w:rsid w:val="005F2437"/>
    <w:rsid w:val="005F2CB1"/>
    <w:rsid w:val="005F3025"/>
    <w:rsid w:val="005F5832"/>
    <w:rsid w:val="005F5F38"/>
    <w:rsid w:val="005F618C"/>
    <w:rsid w:val="005F70BD"/>
    <w:rsid w:val="0060115C"/>
    <w:rsid w:val="0060283C"/>
    <w:rsid w:val="00602B6A"/>
    <w:rsid w:val="00604F14"/>
    <w:rsid w:val="006111A5"/>
    <w:rsid w:val="00611B83"/>
    <w:rsid w:val="0061211A"/>
    <w:rsid w:val="00613257"/>
    <w:rsid w:val="00613CC2"/>
    <w:rsid w:val="00613F84"/>
    <w:rsid w:val="006161B2"/>
    <w:rsid w:val="00620A71"/>
    <w:rsid w:val="00620D80"/>
    <w:rsid w:val="00620FB3"/>
    <w:rsid w:val="0062233D"/>
    <w:rsid w:val="006234A6"/>
    <w:rsid w:val="00623BBA"/>
    <w:rsid w:val="00624004"/>
    <w:rsid w:val="0062448F"/>
    <w:rsid w:val="00630001"/>
    <w:rsid w:val="0063038B"/>
    <w:rsid w:val="006311B3"/>
    <w:rsid w:val="0063284C"/>
    <w:rsid w:val="00636398"/>
    <w:rsid w:val="006368D3"/>
    <w:rsid w:val="006377EC"/>
    <w:rsid w:val="0064151F"/>
    <w:rsid w:val="00641533"/>
    <w:rsid w:val="00641731"/>
    <w:rsid w:val="0064208D"/>
    <w:rsid w:val="00643475"/>
    <w:rsid w:val="0064366A"/>
    <w:rsid w:val="0064396A"/>
    <w:rsid w:val="00645D2D"/>
    <w:rsid w:val="0064624E"/>
    <w:rsid w:val="00650AB9"/>
    <w:rsid w:val="0065400C"/>
    <w:rsid w:val="00655733"/>
    <w:rsid w:val="00655ACD"/>
    <w:rsid w:val="00656A92"/>
    <w:rsid w:val="00656DDE"/>
    <w:rsid w:val="0065742C"/>
    <w:rsid w:val="0066011D"/>
    <w:rsid w:val="006607C0"/>
    <w:rsid w:val="006613A6"/>
    <w:rsid w:val="006627A2"/>
    <w:rsid w:val="006627FB"/>
    <w:rsid w:val="006634E6"/>
    <w:rsid w:val="00663BBD"/>
    <w:rsid w:val="006655EE"/>
    <w:rsid w:val="006658F8"/>
    <w:rsid w:val="00667EE7"/>
    <w:rsid w:val="00670922"/>
    <w:rsid w:val="00670BE1"/>
    <w:rsid w:val="0067218F"/>
    <w:rsid w:val="00673495"/>
    <w:rsid w:val="006741F2"/>
    <w:rsid w:val="00674CC3"/>
    <w:rsid w:val="00675C72"/>
    <w:rsid w:val="00675E9D"/>
    <w:rsid w:val="006771F9"/>
    <w:rsid w:val="006776D7"/>
    <w:rsid w:val="00681003"/>
    <w:rsid w:val="006817C9"/>
    <w:rsid w:val="00683ECE"/>
    <w:rsid w:val="006847B3"/>
    <w:rsid w:val="0068571B"/>
    <w:rsid w:val="0068581E"/>
    <w:rsid w:val="00692BF5"/>
    <w:rsid w:val="0069326C"/>
    <w:rsid w:val="00695FC2"/>
    <w:rsid w:val="00696949"/>
    <w:rsid w:val="00697052"/>
    <w:rsid w:val="006975A9"/>
    <w:rsid w:val="006A2AAA"/>
    <w:rsid w:val="006A38DF"/>
    <w:rsid w:val="006A46FB"/>
    <w:rsid w:val="006A5140"/>
    <w:rsid w:val="006A5E28"/>
    <w:rsid w:val="006A697B"/>
    <w:rsid w:val="006A6B47"/>
    <w:rsid w:val="006A7AFF"/>
    <w:rsid w:val="006B0911"/>
    <w:rsid w:val="006B1816"/>
    <w:rsid w:val="006B2099"/>
    <w:rsid w:val="006B316D"/>
    <w:rsid w:val="006B3857"/>
    <w:rsid w:val="006B3C8D"/>
    <w:rsid w:val="006B50CF"/>
    <w:rsid w:val="006B59B7"/>
    <w:rsid w:val="006C0342"/>
    <w:rsid w:val="006C03B8"/>
    <w:rsid w:val="006C2C26"/>
    <w:rsid w:val="006C2F1E"/>
    <w:rsid w:val="006C3180"/>
    <w:rsid w:val="006C4E67"/>
    <w:rsid w:val="006C5EC9"/>
    <w:rsid w:val="006C6059"/>
    <w:rsid w:val="006C7522"/>
    <w:rsid w:val="006D2884"/>
    <w:rsid w:val="006D452C"/>
    <w:rsid w:val="006D6F08"/>
    <w:rsid w:val="006E055E"/>
    <w:rsid w:val="006E062C"/>
    <w:rsid w:val="006E1C82"/>
    <w:rsid w:val="006E1F0E"/>
    <w:rsid w:val="006E2698"/>
    <w:rsid w:val="006E28B7"/>
    <w:rsid w:val="006E2A9B"/>
    <w:rsid w:val="006E3310"/>
    <w:rsid w:val="006E4E39"/>
    <w:rsid w:val="006E565E"/>
    <w:rsid w:val="006E673D"/>
    <w:rsid w:val="006E7BEC"/>
    <w:rsid w:val="006E7D3B"/>
    <w:rsid w:val="006F0662"/>
    <w:rsid w:val="006F1B70"/>
    <w:rsid w:val="006F341D"/>
    <w:rsid w:val="006F3CDE"/>
    <w:rsid w:val="006F581A"/>
    <w:rsid w:val="006F58D4"/>
    <w:rsid w:val="006F5C19"/>
    <w:rsid w:val="006F6582"/>
    <w:rsid w:val="00701853"/>
    <w:rsid w:val="00701900"/>
    <w:rsid w:val="0070346E"/>
    <w:rsid w:val="00704A13"/>
    <w:rsid w:val="00704EDB"/>
    <w:rsid w:val="00706101"/>
    <w:rsid w:val="00707072"/>
    <w:rsid w:val="00707D61"/>
    <w:rsid w:val="00712287"/>
    <w:rsid w:val="00712772"/>
    <w:rsid w:val="007148D3"/>
    <w:rsid w:val="00715B9A"/>
    <w:rsid w:val="007173D4"/>
    <w:rsid w:val="0071788A"/>
    <w:rsid w:val="007205E9"/>
    <w:rsid w:val="00721B32"/>
    <w:rsid w:val="00721DED"/>
    <w:rsid w:val="007245FD"/>
    <w:rsid w:val="007248D8"/>
    <w:rsid w:val="007257D0"/>
    <w:rsid w:val="00726EA6"/>
    <w:rsid w:val="00727208"/>
    <w:rsid w:val="00727680"/>
    <w:rsid w:val="007348B1"/>
    <w:rsid w:val="00734DCC"/>
    <w:rsid w:val="007362A6"/>
    <w:rsid w:val="00736D7D"/>
    <w:rsid w:val="00740C71"/>
    <w:rsid w:val="00740E58"/>
    <w:rsid w:val="00741D7D"/>
    <w:rsid w:val="00743639"/>
    <w:rsid w:val="00744341"/>
    <w:rsid w:val="007445A0"/>
    <w:rsid w:val="0074524B"/>
    <w:rsid w:val="00747D8B"/>
    <w:rsid w:val="00751228"/>
    <w:rsid w:val="007553A3"/>
    <w:rsid w:val="007571E1"/>
    <w:rsid w:val="007604B2"/>
    <w:rsid w:val="00763387"/>
    <w:rsid w:val="00763726"/>
    <w:rsid w:val="00764FF9"/>
    <w:rsid w:val="00765281"/>
    <w:rsid w:val="00766BAD"/>
    <w:rsid w:val="007703D4"/>
    <w:rsid w:val="007703FA"/>
    <w:rsid w:val="00772914"/>
    <w:rsid w:val="007729A2"/>
    <w:rsid w:val="00773776"/>
    <w:rsid w:val="00774182"/>
    <w:rsid w:val="007747B3"/>
    <w:rsid w:val="0077483A"/>
    <w:rsid w:val="00774F6A"/>
    <w:rsid w:val="007755F2"/>
    <w:rsid w:val="00776971"/>
    <w:rsid w:val="00780A80"/>
    <w:rsid w:val="0078177E"/>
    <w:rsid w:val="00782153"/>
    <w:rsid w:val="0078304C"/>
    <w:rsid w:val="00783673"/>
    <w:rsid w:val="00785490"/>
    <w:rsid w:val="0079233C"/>
    <w:rsid w:val="007925EA"/>
    <w:rsid w:val="00793CD8"/>
    <w:rsid w:val="0079446F"/>
    <w:rsid w:val="00794552"/>
    <w:rsid w:val="00795160"/>
    <w:rsid w:val="007953B8"/>
    <w:rsid w:val="007958A4"/>
    <w:rsid w:val="00795C92"/>
    <w:rsid w:val="00796231"/>
    <w:rsid w:val="00797173"/>
    <w:rsid w:val="007A1CB3"/>
    <w:rsid w:val="007A306F"/>
    <w:rsid w:val="007A43A6"/>
    <w:rsid w:val="007A44B6"/>
    <w:rsid w:val="007A456E"/>
    <w:rsid w:val="007A58A6"/>
    <w:rsid w:val="007A5FFF"/>
    <w:rsid w:val="007A7754"/>
    <w:rsid w:val="007B0737"/>
    <w:rsid w:val="007B1917"/>
    <w:rsid w:val="007B23C8"/>
    <w:rsid w:val="007B38C6"/>
    <w:rsid w:val="007B3D2D"/>
    <w:rsid w:val="007B442F"/>
    <w:rsid w:val="007B50AE"/>
    <w:rsid w:val="007B51DF"/>
    <w:rsid w:val="007B6A07"/>
    <w:rsid w:val="007C05DD"/>
    <w:rsid w:val="007C3D18"/>
    <w:rsid w:val="007C4303"/>
    <w:rsid w:val="007C51C0"/>
    <w:rsid w:val="007C60BF"/>
    <w:rsid w:val="007C6A07"/>
    <w:rsid w:val="007C75A1"/>
    <w:rsid w:val="007C77A5"/>
    <w:rsid w:val="007D03C1"/>
    <w:rsid w:val="007D04E5"/>
    <w:rsid w:val="007D1E5B"/>
    <w:rsid w:val="007D1F19"/>
    <w:rsid w:val="007D4ADC"/>
    <w:rsid w:val="007D56EF"/>
    <w:rsid w:val="007D5901"/>
    <w:rsid w:val="007D724B"/>
    <w:rsid w:val="007D7526"/>
    <w:rsid w:val="007D7BC4"/>
    <w:rsid w:val="007E0FEC"/>
    <w:rsid w:val="007E2CFE"/>
    <w:rsid w:val="007E4610"/>
    <w:rsid w:val="007E4715"/>
    <w:rsid w:val="007E505B"/>
    <w:rsid w:val="007E7091"/>
    <w:rsid w:val="007E7342"/>
    <w:rsid w:val="007E7FAC"/>
    <w:rsid w:val="007F05A8"/>
    <w:rsid w:val="008006C3"/>
    <w:rsid w:val="00801DE0"/>
    <w:rsid w:val="0080202B"/>
    <w:rsid w:val="008024AF"/>
    <w:rsid w:val="00803FAE"/>
    <w:rsid w:val="008043E8"/>
    <w:rsid w:val="0080605F"/>
    <w:rsid w:val="00807786"/>
    <w:rsid w:val="00811FCB"/>
    <w:rsid w:val="008137AF"/>
    <w:rsid w:val="008158D6"/>
    <w:rsid w:val="00816BD2"/>
    <w:rsid w:val="00817196"/>
    <w:rsid w:val="00817C19"/>
    <w:rsid w:val="00821029"/>
    <w:rsid w:val="008224F8"/>
    <w:rsid w:val="008235DB"/>
    <w:rsid w:val="00824AB4"/>
    <w:rsid w:val="00825C42"/>
    <w:rsid w:val="00825D25"/>
    <w:rsid w:val="00827D6F"/>
    <w:rsid w:val="008305F8"/>
    <w:rsid w:val="00830AC9"/>
    <w:rsid w:val="00831FAE"/>
    <w:rsid w:val="008372F4"/>
    <w:rsid w:val="008376AC"/>
    <w:rsid w:val="00841994"/>
    <w:rsid w:val="00843634"/>
    <w:rsid w:val="008443CB"/>
    <w:rsid w:val="008444E8"/>
    <w:rsid w:val="00844E80"/>
    <w:rsid w:val="00846FE7"/>
    <w:rsid w:val="00852F57"/>
    <w:rsid w:val="00853D49"/>
    <w:rsid w:val="00856911"/>
    <w:rsid w:val="008579B9"/>
    <w:rsid w:val="008605CA"/>
    <w:rsid w:val="00862E73"/>
    <w:rsid w:val="008677FD"/>
    <w:rsid w:val="00867E1E"/>
    <w:rsid w:val="008706D4"/>
    <w:rsid w:val="00870F8A"/>
    <w:rsid w:val="00871680"/>
    <w:rsid w:val="008719A4"/>
    <w:rsid w:val="00871D23"/>
    <w:rsid w:val="00872502"/>
    <w:rsid w:val="00873BFB"/>
    <w:rsid w:val="00873F38"/>
    <w:rsid w:val="00874312"/>
    <w:rsid w:val="0087437C"/>
    <w:rsid w:val="0087452A"/>
    <w:rsid w:val="00875CD7"/>
    <w:rsid w:val="00876B4D"/>
    <w:rsid w:val="00877F18"/>
    <w:rsid w:val="008817DA"/>
    <w:rsid w:val="008839F8"/>
    <w:rsid w:val="008840F4"/>
    <w:rsid w:val="008844E6"/>
    <w:rsid w:val="00884F86"/>
    <w:rsid w:val="00885950"/>
    <w:rsid w:val="00887E28"/>
    <w:rsid w:val="00890AE0"/>
    <w:rsid w:val="00893457"/>
    <w:rsid w:val="008941E3"/>
    <w:rsid w:val="00894767"/>
    <w:rsid w:val="00894A88"/>
    <w:rsid w:val="00895386"/>
    <w:rsid w:val="008A064E"/>
    <w:rsid w:val="008A21FF"/>
    <w:rsid w:val="008A2BA0"/>
    <w:rsid w:val="008A2CE2"/>
    <w:rsid w:val="008A30AA"/>
    <w:rsid w:val="008A30AC"/>
    <w:rsid w:val="008A3ACF"/>
    <w:rsid w:val="008A44B8"/>
    <w:rsid w:val="008A4ACC"/>
    <w:rsid w:val="008A51A8"/>
    <w:rsid w:val="008A54C7"/>
    <w:rsid w:val="008A6AE5"/>
    <w:rsid w:val="008A77D8"/>
    <w:rsid w:val="008B0075"/>
    <w:rsid w:val="008B0483"/>
    <w:rsid w:val="008B117C"/>
    <w:rsid w:val="008B120C"/>
    <w:rsid w:val="008B2297"/>
    <w:rsid w:val="008B301C"/>
    <w:rsid w:val="008B33A7"/>
    <w:rsid w:val="008B3F29"/>
    <w:rsid w:val="008B519B"/>
    <w:rsid w:val="008B51A0"/>
    <w:rsid w:val="008B592A"/>
    <w:rsid w:val="008B5E59"/>
    <w:rsid w:val="008B7B5C"/>
    <w:rsid w:val="008C0C99"/>
    <w:rsid w:val="008C2017"/>
    <w:rsid w:val="008C4958"/>
    <w:rsid w:val="008C4BAA"/>
    <w:rsid w:val="008C4FB5"/>
    <w:rsid w:val="008C6AE8"/>
    <w:rsid w:val="008C7573"/>
    <w:rsid w:val="008D00A5"/>
    <w:rsid w:val="008D0520"/>
    <w:rsid w:val="008D34F1"/>
    <w:rsid w:val="008D39D8"/>
    <w:rsid w:val="008D3E1A"/>
    <w:rsid w:val="008D4B72"/>
    <w:rsid w:val="008D6D1A"/>
    <w:rsid w:val="008D7294"/>
    <w:rsid w:val="008E065E"/>
    <w:rsid w:val="008E0927"/>
    <w:rsid w:val="008E1909"/>
    <w:rsid w:val="008E2C23"/>
    <w:rsid w:val="008E3522"/>
    <w:rsid w:val="008E5E5A"/>
    <w:rsid w:val="008E6C62"/>
    <w:rsid w:val="008F1C4E"/>
    <w:rsid w:val="008F1EAB"/>
    <w:rsid w:val="008F33DC"/>
    <w:rsid w:val="008F477F"/>
    <w:rsid w:val="008F699A"/>
    <w:rsid w:val="008F7F90"/>
    <w:rsid w:val="00900D6B"/>
    <w:rsid w:val="0090139E"/>
    <w:rsid w:val="00902350"/>
    <w:rsid w:val="0090336B"/>
    <w:rsid w:val="00904BE5"/>
    <w:rsid w:val="009053AA"/>
    <w:rsid w:val="00906939"/>
    <w:rsid w:val="00907364"/>
    <w:rsid w:val="00907E5A"/>
    <w:rsid w:val="0091066B"/>
    <w:rsid w:val="00910B7D"/>
    <w:rsid w:val="00911174"/>
    <w:rsid w:val="00911DFB"/>
    <w:rsid w:val="009139D9"/>
    <w:rsid w:val="00914AD8"/>
    <w:rsid w:val="00916079"/>
    <w:rsid w:val="009168C7"/>
    <w:rsid w:val="009168FD"/>
    <w:rsid w:val="00917CE9"/>
    <w:rsid w:val="0092075B"/>
    <w:rsid w:val="00920BF2"/>
    <w:rsid w:val="00922010"/>
    <w:rsid w:val="009246EC"/>
    <w:rsid w:val="009247E7"/>
    <w:rsid w:val="00931134"/>
    <w:rsid w:val="009318CF"/>
    <w:rsid w:val="00931BD9"/>
    <w:rsid w:val="0093382F"/>
    <w:rsid w:val="00934A1F"/>
    <w:rsid w:val="00934FA8"/>
    <w:rsid w:val="009368F3"/>
    <w:rsid w:val="00937A12"/>
    <w:rsid w:val="009412A4"/>
    <w:rsid w:val="00941636"/>
    <w:rsid w:val="00943742"/>
    <w:rsid w:val="00945280"/>
    <w:rsid w:val="009457BA"/>
    <w:rsid w:val="00945C05"/>
    <w:rsid w:val="00946945"/>
    <w:rsid w:val="00947713"/>
    <w:rsid w:val="00947F75"/>
    <w:rsid w:val="009504E1"/>
    <w:rsid w:val="00950DE7"/>
    <w:rsid w:val="00953342"/>
    <w:rsid w:val="009534FE"/>
    <w:rsid w:val="00953920"/>
    <w:rsid w:val="00953D47"/>
    <w:rsid w:val="009546F7"/>
    <w:rsid w:val="00954803"/>
    <w:rsid w:val="0095681E"/>
    <w:rsid w:val="009572D4"/>
    <w:rsid w:val="00957485"/>
    <w:rsid w:val="009617F7"/>
    <w:rsid w:val="00961921"/>
    <w:rsid w:val="00961F53"/>
    <w:rsid w:val="0096430A"/>
    <w:rsid w:val="0096554B"/>
    <w:rsid w:val="0096584A"/>
    <w:rsid w:val="00967226"/>
    <w:rsid w:val="00967AB9"/>
    <w:rsid w:val="00967B15"/>
    <w:rsid w:val="009706B4"/>
    <w:rsid w:val="00970EAC"/>
    <w:rsid w:val="00971F08"/>
    <w:rsid w:val="0097603D"/>
    <w:rsid w:val="009764A3"/>
    <w:rsid w:val="00976949"/>
    <w:rsid w:val="009802A7"/>
    <w:rsid w:val="00980477"/>
    <w:rsid w:val="0098090A"/>
    <w:rsid w:val="009809DA"/>
    <w:rsid w:val="009825B4"/>
    <w:rsid w:val="00985253"/>
    <w:rsid w:val="009853B3"/>
    <w:rsid w:val="00990630"/>
    <w:rsid w:val="00991761"/>
    <w:rsid w:val="009917D1"/>
    <w:rsid w:val="00992243"/>
    <w:rsid w:val="00992405"/>
    <w:rsid w:val="00994599"/>
    <w:rsid w:val="00994D7C"/>
    <w:rsid w:val="00994DCA"/>
    <w:rsid w:val="009960EC"/>
    <w:rsid w:val="00996D64"/>
    <w:rsid w:val="009970DD"/>
    <w:rsid w:val="009A0FBA"/>
    <w:rsid w:val="009A1601"/>
    <w:rsid w:val="009A1C1A"/>
    <w:rsid w:val="009A3BB6"/>
    <w:rsid w:val="009A462D"/>
    <w:rsid w:val="009A5CBA"/>
    <w:rsid w:val="009A6A7D"/>
    <w:rsid w:val="009B1F30"/>
    <w:rsid w:val="009B21C1"/>
    <w:rsid w:val="009B3AC2"/>
    <w:rsid w:val="009B4DF4"/>
    <w:rsid w:val="009B564E"/>
    <w:rsid w:val="009B611F"/>
    <w:rsid w:val="009B7E87"/>
    <w:rsid w:val="009C0169"/>
    <w:rsid w:val="009C0EAD"/>
    <w:rsid w:val="009C383F"/>
    <w:rsid w:val="009C403E"/>
    <w:rsid w:val="009D0507"/>
    <w:rsid w:val="009D0CB4"/>
    <w:rsid w:val="009D4CDF"/>
    <w:rsid w:val="009D4FF0"/>
    <w:rsid w:val="009D67B4"/>
    <w:rsid w:val="009D703C"/>
    <w:rsid w:val="009D718F"/>
    <w:rsid w:val="009E068F"/>
    <w:rsid w:val="009E14E0"/>
    <w:rsid w:val="009E1868"/>
    <w:rsid w:val="009E2D83"/>
    <w:rsid w:val="009E35DB"/>
    <w:rsid w:val="009E47A3"/>
    <w:rsid w:val="009E55EC"/>
    <w:rsid w:val="009E64B2"/>
    <w:rsid w:val="009E76DD"/>
    <w:rsid w:val="009F08F3"/>
    <w:rsid w:val="009F10BB"/>
    <w:rsid w:val="009F344F"/>
    <w:rsid w:val="009F7509"/>
    <w:rsid w:val="00A031D8"/>
    <w:rsid w:val="00A048A8"/>
    <w:rsid w:val="00A04F49"/>
    <w:rsid w:val="00A05A37"/>
    <w:rsid w:val="00A07750"/>
    <w:rsid w:val="00A077F5"/>
    <w:rsid w:val="00A108ED"/>
    <w:rsid w:val="00A13E32"/>
    <w:rsid w:val="00A13E54"/>
    <w:rsid w:val="00A14FE3"/>
    <w:rsid w:val="00A17F63"/>
    <w:rsid w:val="00A20075"/>
    <w:rsid w:val="00A21504"/>
    <w:rsid w:val="00A2193B"/>
    <w:rsid w:val="00A22C33"/>
    <w:rsid w:val="00A2351A"/>
    <w:rsid w:val="00A23F2F"/>
    <w:rsid w:val="00A264A9"/>
    <w:rsid w:val="00A26DCF"/>
    <w:rsid w:val="00A27785"/>
    <w:rsid w:val="00A27F8E"/>
    <w:rsid w:val="00A27FB4"/>
    <w:rsid w:val="00A30187"/>
    <w:rsid w:val="00A31D1C"/>
    <w:rsid w:val="00A321F8"/>
    <w:rsid w:val="00A322FB"/>
    <w:rsid w:val="00A333EF"/>
    <w:rsid w:val="00A3448A"/>
    <w:rsid w:val="00A34C1C"/>
    <w:rsid w:val="00A34F41"/>
    <w:rsid w:val="00A352F2"/>
    <w:rsid w:val="00A36297"/>
    <w:rsid w:val="00A36B5D"/>
    <w:rsid w:val="00A40A81"/>
    <w:rsid w:val="00A41E2B"/>
    <w:rsid w:val="00A44C35"/>
    <w:rsid w:val="00A45B74"/>
    <w:rsid w:val="00A520E8"/>
    <w:rsid w:val="00A522E2"/>
    <w:rsid w:val="00A52E1D"/>
    <w:rsid w:val="00A54811"/>
    <w:rsid w:val="00A61046"/>
    <w:rsid w:val="00A61499"/>
    <w:rsid w:val="00A62A77"/>
    <w:rsid w:val="00A63483"/>
    <w:rsid w:val="00A64DDD"/>
    <w:rsid w:val="00A65488"/>
    <w:rsid w:val="00A657D7"/>
    <w:rsid w:val="00A660AC"/>
    <w:rsid w:val="00A67E6C"/>
    <w:rsid w:val="00A701B3"/>
    <w:rsid w:val="00A71B99"/>
    <w:rsid w:val="00A739D0"/>
    <w:rsid w:val="00A761D4"/>
    <w:rsid w:val="00A7636D"/>
    <w:rsid w:val="00A77EC4"/>
    <w:rsid w:val="00A80F85"/>
    <w:rsid w:val="00A83FA9"/>
    <w:rsid w:val="00A850BB"/>
    <w:rsid w:val="00A86786"/>
    <w:rsid w:val="00A911D4"/>
    <w:rsid w:val="00A92879"/>
    <w:rsid w:val="00A9442A"/>
    <w:rsid w:val="00A9752A"/>
    <w:rsid w:val="00AA016F"/>
    <w:rsid w:val="00AA0A71"/>
    <w:rsid w:val="00AA1ED6"/>
    <w:rsid w:val="00AA4271"/>
    <w:rsid w:val="00AA51D6"/>
    <w:rsid w:val="00AA5BAD"/>
    <w:rsid w:val="00AB06CB"/>
    <w:rsid w:val="00AB0BC8"/>
    <w:rsid w:val="00AB0E96"/>
    <w:rsid w:val="00AB11CA"/>
    <w:rsid w:val="00AB14D9"/>
    <w:rsid w:val="00AB3FA3"/>
    <w:rsid w:val="00AB4AB8"/>
    <w:rsid w:val="00AB655E"/>
    <w:rsid w:val="00AC007F"/>
    <w:rsid w:val="00AC2ECD"/>
    <w:rsid w:val="00AC3119"/>
    <w:rsid w:val="00AC4560"/>
    <w:rsid w:val="00AC49FB"/>
    <w:rsid w:val="00AC5A10"/>
    <w:rsid w:val="00AD0AA3"/>
    <w:rsid w:val="00AD11A6"/>
    <w:rsid w:val="00AD1437"/>
    <w:rsid w:val="00AD2ED0"/>
    <w:rsid w:val="00AD3F94"/>
    <w:rsid w:val="00AD4A5A"/>
    <w:rsid w:val="00AE1588"/>
    <w:rsid w:val="00AE18A2"/>
    <w:rsid w:val="00AE1AF2"/>
    <w:rsid w:val="00AE27AC"/>
    <w:rsid w:val="00AE40E0"/>
    <w:rsid w:val="00AE4DBA"/>
    <w:rsid w:val="00AE4F07"/>
    <w:rsid w:val="00AE5F69"/>
    <w:rsid w:val="00AE7C71"/>
    <w:rsid w:val="00AF0577"/>
    <w:rsid w:val="00AF1C5D"/>
    <w:rsid w:val="00AF42D7"/>
    <w:rsid w:val="00AF4BA9"/>
    <w:rsid w:val="00AF6D7F"/>
    <w:rsid w:val="00B006FE"/>
    <w:rsid w:val="00B007CB"/>
    <w:rsid w:val="00B02AA9"/>
    <w:rsid w:val="00B02FA3"/>
    <w:rsid w:val="00B049E0"/>
    <w:rsid w:val="00B05084"/>
    <w:rsid w:val="00B13191"/>
    <w:rsid w:val="00B157F9"/>
    <w:rsid w:val="00B174A2"/>
    <w:rsid w:val="00B20256"/>
    <w:rsid w:val="00B20882"/>
    <w:rsid w:val="00B20D09"/>
    <w:rsid w:val="00B26993"/>
    <w:rsid w:val="00B26CB8"/>
    <w:rsid w:val="00B2757F"/>
    <w:rsid w:val="00B2763F"/>
    <w:rsid w:val="00B27AAC"/>
    <w:rsid w:val="00B27D55"/>
    <w:rsid w:val="00B30929"/>
    <w:rsid w:val="00B31863"/>
    <w:rsid w:val="00B32EA7"/>
    <w:rsid w:val="00B361E0"/>
    <w:rsid w:val="00B372AA"/>
    <w:rsid w:val="00B37649"/>
    <w:rsid w:val="00B378E4"/>
    <w:rsid w:val="00B37B67"/>
    <w:rsid w:val="00B40445"/>
    <w:rsid w:val="00B409E0"/>
    <w:rsid w:val="00B41770"/>
    <w:rsid w:val="00B4185B"/>
    <w:rsid w:val="00B41888"/>
    <w:rsid w:val="00B41F28"/>
    <w:rsid w:val="00B45A52"/>
    <w:rsid w:val="00B46175"/>
    <w:rsid w:val="00B4622C"/>
    <w:rsid w:val="00B52587"/>
    <w:rsid w:val="00B548B7"/>
    <w:rsid w:val="00B55644"/>
    <w:rsid w:val="00B55FCB"/>
    <w:rsid w:val="00B56DB8"/>
    <w:rsid w:val="00B56E1F"/>
    <w:rsid w:val="00B614B6"/>
    <w:rsid w:val="00B63A01"/>
    <w:rsid w:val="00B664C7"/>
    <w:rsid w:val="00B66722"/>
    <w:rsid w:val="00B713D8"/>
    <w:rsid w:val="00B739F6"/>
    <w:rsid w:val="00B74398"/>
    <w:rsid w:val="00B81A6C"/>
    <w:rsid w:val="00B82A13"/>
    <w:rsid w:val="00B82E8B"/>
    <w:rsid w:val="00B83F51"/>
    <w:rsid w:val="00B85DE5"/>
    <w:rsid w:val="00B90F73"/>
    <w:rsid w:val="00B92F83"/>
    <w:rsid w:val="00B93B59"/>
    <w:rsid w:val="00B9406A"/>
    <w:rsid w:val="00B9569D"/>
    <w:rsid w:val="00B95A63"/>
    <w:rsid w:val="00B97F2F"/>
    <w:rsid w:val="00BA2280"/>
    <w:rsid w:val="00BA2A08"/>
    <w:rsid w:val="00BA56D2"/>
    <w:rsid w:val="00BA76E0"/>
    <w:rsid w:val="00BB2A25"/>
    <w:rsid w:val="00BB51E9"/>
    <w:rsid w:val="00BB5DB1"/>
    <w:rsid w:val="00BB739C"/>
    <w:rsid w:val="00BB7853"/>
    <w:rsid w:val="00BC006B"/>
    <w:rsid w:val="00BC0FDC"/>
    <w:rsid w:val="00BC268B"/>
    <w:rsid w:val="00BC2E02"/>
    <w:rsid w:val="00BC3053"/>
    <w:rsid w:val="00BC4D2E"/>
    <w:rsid w:val="00BC637B"/>
    <w:rsid w:val="00BD2AE6"/>
    <w:rsid w:val="00BD48AC"/>
    <w:rsid w:val="00BD5404"/>
    <w:rsid w:val="00BD5F1A"/>
    <w:rsid w:val="00BD65AC"/>
    <w:rsid w:val="00BE1234"/>
    <w:rsid w:val="00BE1A1E"/>
    <w:rsid w:val="00BE2FA6"/>
    <w:rsid w:val="00BE333F"/>
    <w:rsid w:val="00BE7406"/>
    <w:rsid w:val="00BE7603"/>
    <w:rsid w:val="00BF06FD"/>
    <w:rsid w:val="00BF0F1E"/>
    <w:rsid w:val="00BF3279"/>
    <w:rsid w:val="00BF39E2"/>
    <w:rsid w:val="00BF74C7"/>
    <w:rsid w:val="00C015F1"/>
    <w:rsid w:val="00C01F33"/>
    <w:rsid w:val="00C02CC6"/>
    <w:rsid w:val="00C02F7E"/>
    <w:rsid w:val="00C040F7"/>
    <w:rsid w:val="00C044AB"/>
    <w:rsid w:val="00C04B7E"/>
    <w:rsid w:val="00C04F3E"/>
    <w:rsid w:val="00C05706"/>
    <w:rsid w:val="00C07377"/>
    <w:rsid w:val="00C10478"/>
    <w:rsid w:val="00C12107"/>
    <w:rsid w:val="00C14D4B"/>
    <w:rsid w:val="00C154BB"/>
    <w:rsid w:val="00C220A7"/>
    <w:rsid w:val="00C22DA1"/>
    <w:rsid w:val="00C279B5"/>
    <w:rsid w:val="00C27C45"/>
    <w:rsid w:val="00C27DB8"/>
    <w:rsid w:val="00C303BC"/>
    <w:rsid w:val="00C31FBC"/>
    <w:rsid w:val="00C33C66"/>
    <w:rsid w:val="00C34BD1"/>
    <w:rsid w:val="00C3719D"/>
    <w:rsid w:val="00C37CB2"/>
    <w:rsid w:val="00C418EB"/>
    <w:rsid w:val="00C4259E"/>
    <w:rsid w:val="00C426E5"/>
    <w:rsid w:val="00C4548B"/>
    <w:rsid w:val="00C4737A"/>
    <w:rsid w:val="00C473A5"/>
    <w:rsid w:val="00C475E4"/>
    <w:rsid w:val="00C50262"/>
    <w:rsid w:val="00C5304E"/>
    <w:rsid w:val="00C54995"/>
    <w:rsid w:val="00C54D41"/>
    <w:rsid w:val="00C57A1A"/>
    <w:rsid w:val="00C60783"/>
    <w:rsid w:val="00C64672"/>
    <w:rsid w:val="00C70697"/>
    <w:rsid w:val="00C72093"/>
    <w:rsid w:val="00C72EF4"/>
    <w:rsid w:val="00C73BDC"/>
    <w:rsid w:val="00C7423D"/>
    <w:rsid w:val="00C744FE"/>
    <w:rsid w:val="00C75D2F"/>
    <w:rsid w:val="00C767BE"/>
    <w:rsid w:val="00C76E3C"/>
    <w:rsid w:val="00C77C14"/>
    <w:rsid w:val="00C80465"/>
    <w:rsid w:val="00C81568"/>
    <w:rsid w:val="00C8212F"/>
    <w:rsid w:val="00C86AC5"/>
    <w:rsid w:val="00C9027A"/>
    <w:rsid w:val="00C9068E"/>
    <w:rsid w:val="00C93814"/>
    <w:rsid w:val="00C93C4B"/>
    <w:rsid w:val="00C944AB"/>
    <w:rsid w:val="00C9505B"/>
    <w:rsid w:val="00C95B40"/>
    <w:rsid w:val="00CA1999"/>
    <w:rsid w:val="00CA1ED8"/>
    <w:rsid w:val="00CA29C4"/>
    <w:rsid w:val="00CA5690"/>
    <w:rsid w:val="00CA6BB0"/>
    <w:rsid w:val="00CB0EB3"/>
    <w:rsid w:val="00CB1185"/>
    <w:rsid w:val="00CB1F63"/>
    <w:rsid w:val="00CB44D7"/>
    <w:rsid w:val="00CB7170"/>
    <w:rsid w:val="00CC040E"/>
    <w:rsid w:val="00CC0942"/>
    <w:rsid w:val="00CC111F"/>
    <w:rsid w:val="00CC1309"/>
    <w:rsid w:val="00CC2011"/>
    <w:rsid w:val="00CC3EA0"/>
    <w:rsid w:val="00CC5E22"/>
    <w:rsid w:val="00CC78E3"/>
    <w:rsid w:val="00CC7B45"/>
    <w:rsid w:val="00CD1188"/>
    <w:rsid w:val="00CD2E86"/>
    <w:rsid w:val="00CD2ED1"/>
    <w:rsid w:val="00CD337B"/>
    <w:rsid w:val="00CD3A43"/>
    <w:rsid w:val="00CD5A12"/>
    <w:rsid w:val="00CE0424"/>
    <w:rsid w:val="00CE3B99"/>
    <w:rsid w:val="00CE3CB4"/>
    <w:rsid w:val="00CE7561"/>
    <w:rsid w:val="00CE7A4D"/>
    <w:rsid w:val="00CF1354"/>
    <w:rsid w:val="00CF1FE7"/>
    <w:rsid w:val="00CF205D"/>
    <w:rsid w:val="00CF3B1F"/>
    <w:rsid w:val="00CF3BF6"/>
    <w:rsid w:val="00CF625B"/>
    <w:rsid w:val="00CF687E"/>
    <w:rsid w:val="00D0349B"/>
    <w:rsid w:val="00D057FF"/>
    <w:rsid w:val="00D0725F"/>
    <w:rsid w:val="00D10249"/>
    <w:rsid w:val="00D10408"/>
    <w:rsid w:val="00D107F6"/>
    <w:rsid w:val="00D115C3"/>
    <w:rsid w:val="00D11897"/>
    <w:rsid w:val="00D13135"/>
    <w:rsid w:val="00D13E4E"/>
    <w:rsid w:val="00D239A7"/>
    <w:rsid w:val="00D23F47"/>
    <w:rsid w:val="00D268E5"/>
    <w:rsid w:val="00D268FA"/>
    <w:rsid w:val="00D27259"/>
    <w:rsid w:val="00D27660"/>
    <w:rsid w:val="00D320AF"/>
    <w:rsid w:val="00D33184"/>
    <w:rsid w:val="00D3419F"/>
    <w:rsid w:val="00D36E71"/>
    <w:rsid w:val="00D37D02"/>
    <w:rsid w:val="00D37D87"/>
    <w:rsid w:val="00D40B33"/>
    <w:rsid w:val="00D4318F"/>
    <w:rsid w:val="00D438BF"/>
    <w:rsid w:val="00D440F8"/>
    <w:rsid w:val="00D51453"/>
    <w:rsid w:val="00D53BC7"/>
    <w:rsid w:val="00D546FF"/>
    <w:rsid w:val="00D55AD5"/>
    <w:rsid w:val="00D55E74"/>
    <w:rsid w:val="00D576CA"/>
    <w:rsid w:val="00D61AF5"/>
    <w:rsid w:val="00D61FAE"/>
    <w:rsid w:val="00D635D5"/>
    <w:rsid w:val="00D64F44"/>
    <w:rsid w:val="00D652B5"/>
    <w:rsid w:val="00D658D9"/>
    <w:rsid w:val="00D66155"/>
    <w:rsid w:val="00D669F3"/>
    <w:rsid w:val="00D708B0"/>
    <w:rsid w:val="00D70DFD"/>
    <w:rsid w:val="00D733D9"/>
    <w:rsid w:val="00D73BE7"/>
    <w:rsid w:val="00D763A1"/>
    <w:rsid w:val="00D77B1D"/>
    <w:rsid w:val="00D8021F"/>
    <w:rsid w:val="00D80383"/>
    <w:rsid w:val="00D819C7"/>
    <w:rsid w:val="00D823C6"/>
    <w:rsid w:val="00D8327F"/>
    <w:rsid w:val="00D847F0"/>
    <w:rsid w:val="00D86CA3"/>
    <w:rsid w:val="00D871CE"/>
    <w:rsid w:val="00D90D00"/>
    <w:rsid w:val="00D90D52"/>
    <w:rsid w:val="00D9196D"/>
    <w:rsid w:val="00D91AFC"/>
    <w:rsid w:val="00D92982"/>
    <w:rsid w:val="00D940B5"/>
    <w:rsid w:val="00D967B2"/>
    <w:rsid w:val="00D96E16"/>
    <w:rsid w:val="00DA2720"/>
    <w:rsid w:val="00DA305E"/>
    <w:rsid w:val="00DA5417"/>
    <w:rsid w:val="00DA56E8"/>
    <w:rsid w:val="00DA5E70"/>
    <w:rsid w:val="00DA7BB1"/>
    <w:rsid w:val="00DB0A9F"/>
    <w:rsid w:val="00DB129E"/>
    <w:rsid w:val="00DB377D"/>
    <w:rsid w:val="00DB3FD1"/>
    <w:rsid w:val="00DB4EAD"/>
    <w:rsid w:val="00DB7ECA"/>
    <w:rsid w:val="00DC147D"/>
    <w:rsid w:val="00DC22AE"/>
    <w:rsid w:val="00DC2BAB"/>
    <w:rsid w:val="00DC2D36"/>
    <w:rsid w:val="00DC413F"/>
    <w:rsid w:val="00DC53EF"/>
    <w:rsid w:val="00DC6FE2"/>
    <w:rsid w:val="00DE0C53"/>
    <w:rsid w:val="00DE27BE"/>
    <w:rsid w:val="00DE5608"/>
    <w:rsid w:val="00DE58D0"/>
    <w:rsid w:val="00DE58D6"/>
    <w:rsid w:val="00DE5B10"/>
    <w:rsid w:val="00DE654F"/>
    <w:rsid w:val="00DE6D21"/>
    <w:rsid w:val="00DF0B6E"/>
    <w:rsid w:val="00DF15E0"/>
    <w:rsid w:val="00DF37A0"/>
    <w:rsid w:val="00DF435D"/>
    <w:rsid w:val="00DF6CE9"/>
    <w:rsid w:val="00E05F59"/>
    <w:rsid w:val="00E110E7"/>
    <w:rsid w:val="00E11B20"/>
    <w:rsid w:val="00E11FA0"/>
    <w:rsid w:val="00E122B7"/>
    <w:rsid w:val="00E12BF8"/>
    <w:rsid w:val="00E13009"/>
    <w:rsid w:val="00E1339E"/>
    <w:rsid w:val="00E14DD0"/>
    <w:rsid w:val="00E16749"/>
    <w:rsid w:val="00E16C47"/>
    <w:rsid w:val="00E17A7E"/>
    <w:rsid w:val="00E17FA2"/>
    <w:rsid w:val="00E20324"/>
    <w:rsid w:val="00E22330"/>
    <w:rsid w:val="00E27566"/>
    <w:rsid w:val="00E30B5A"/>
    <w:rsid w:val="00E3123D"/>
    <w:rsid w:val="00E31461"/>
    <w:rsid w:val="00E31D43"/>
    <w:rsid w:val="00E32608"/>
    <w:rsid w:val="00E34188"/>
    <w:rsid w:val="00E34B6E"/>
    <w:rsid w:val="00E35559"/>
    <w:rsid w:val="00E3723A"/>
    <w:rsid w:val="00E37860"/>
    <w:rsid w:val="00E40EC3"/>
    <w:rsid w:val="00E446F1"/>
    <w:rsid w:val="00E458B6"/>
    <w:rsid w:val="00E462AE"/>
    <w:rsid w:val="00E46886"/>
    <w:rsid w:val="00E47AEF"/>
    <w:rsid w:val="00E53B75"/>
    <w:rsid w:val="00E54E3B"/>
    <w:rsid w:val="00E57565"/>
    <w:rsid w:val="00E607AC"/>
    <w:rsid w:val="00E62F56"/>
    <w:rsid w:val="00E63838"/>
    <w:rsid w:val="00E64434"/>
    <w:rsid w:val="00E677FF"/>
    <w:rsid w:val="00E67C51"/>
    <w:rsid w:val="00E71795"/>
    <w:rsid w:val="00E72EFC"/>
    <w:rsid w:val="00E73817"/>
    <w:rsid w:val="00E758EC"/>
    <w:rsid w:val="00E75980"/>
    <w:rsid w:val="00E75DEA"/>
    <w:rsid w:val="00E774EF"/>
    <w:rsid w:val="00E813A1"/>
    <w:rsid w:val="00E8234C"/>
    <w:rsid w:val="00E839B4"/>
    <w:rsid w:val="00E83AA9"/>
    <w:rsid w:val="00E85928"/>
    <w:rsid w:val="00E87822"/>
    <w:rsid w:val="00E90395"/>
    <w:rsid w:val="00E90E49"/>
    <w:rsid w:val="00E917F9"/>
    <w:rsid w:val="00E9291C"/>
    <w:rsid w:val="00E939CB"/>
    <w:rsid w:val="00E93FFE"/>
    <w:rsid w:val="00E949DC"/>
    <w:rsid w:val="00E94C49"/>
    <w:rsid w:val="00E94F8A"/>
    <w:rsid w:val="00E96731"/>
    <w:rsid w:val="00EA143B"/>
    <w:rsid w:val="00EA5771"/>
    <w:rsid w:val="00EA6716"/>
    <w:rsid w:val="00EA68D3"/>
    <w:rsid w:val="00EA7A41"/>
    <w:rsid w:val="00EB0055"/>
    <w:rsid w:val="00EB077B"/>
    <w:rsid w:val="00EB10E1"/>
    <w:rsid w:val="00EB4576"/>
    <w:rsid w:val="00EB4EA2"/>
    <w:rsid w:val="00EB591C"/>
    <w:rsid w:val="00EB7D47"/>
    <w:rsid w:val="00EC1558"/>
    <w:rsid w:val="00EC24D5"/>
    <w:rsid w:val="00EC27C6"/>
    <w:rsid w:val="00EC4207"/>
    <w:rsid w:val="00EC5653"/>
    <w:rsid w:val="00EC5FEF"/>
    <w:rsid w:val="00EC71CE"/>
    <w:rsid w:val="00EC7D36"/>
    <w:rsid w:val="00ED085C"/>
    <w:rsid w:val="00ED1006"/>
    <w:rsid w:val="00ED4A7B"/>
    <w:rsid w:val="00ED6598"/>
    <w:rsid w:val="00ED7DE5"/>
    <w:rsid w:val="00EE0BC9"/>
    <w:rsid w:val="00EE1F08"/>
    <w:rsid w:val="00EE4FAE"/>
    <w:rsid w:val="00EE5C2C"/>
    <w:rsid w:val="00EF18FE"/>
    <w:rsid w:val="00EF1CC8"/>
    <w:rsid w:val="00EF4F8A"/>
    <w:rsid w:val="00EF5787"/>
    <w:rsid w:val="00EF60D0"/>
    <w:rsid w:val="00EF6EB6"/>
    <w:rsid w:val="00F0268F"/>
    <w:rsid w:val="00F0528D"/>
    <w:rsid w:val="00F0640B"/>
    <w:rsid w:val="00F06C67"/>
    <w:rsid w:val="00F06DFD"/>
    <w:rsid w:val="00F071D1"/>
    <w:rsid w:val="00F07533"/>
    <w:rsid w:val="00F07CA6"/>
    <w:rsid w:val="00F10629"/>
    <w:rsid w:val="00F13F8C"/>
    <w:rsid w:val="00F15FA5"/>
    <w:rsid w:val="00F17D1D"/>
    <w:rsid w:val="00F209B7"/>
    <w:rsid w:val="00F20CA3"/>
    <w:rsid w:val="00F2258C"/>
    <w:rsid w:val="00F2376F"/>
    <w:rsid w:val="00F243D8"/>
    <w:rsid w:val="00F27C39"/>
    <w:rsid w:val="00F30828"/>
    <w:rsid w:val="00F3108B"/>
    <w:rsid w:val="00F313D6"/>
    <w:rsid w:val="00F33047"/>
    <w:rsid w:val="00F34545"/>
    <w:rsid w:val="00F34E66"/>
    <w:rsid w:val="00F353FC"/>
    <w:rsid w:val="00F40F0C"/>
    <w:rsid w:val="00F46BF1"/>
    <w:rsid w:val="00F4766C"/>
    <w:rsid w:val="00F5060E"/>
    <w:rsid w:val="00F50630"/>
    <w:rsid w:val="00F507D1"/>
    <w:rsid w:val="00F519CE"/>
    <w:rsid w:val="00F51AB7"/>
    <w:rsid w:val="00F51ADA"/>
    <w:rsid w:val="00F521B8"/>
    <w:rsid w:val="00F55128"/>
    <w:rsid w:val="00F552C2"/>
    <w:rsid w:val="00F555C0"/>
    <w:rsid w:val="00F569C7"/>
    <w:rsid w:val="00F60203"/>
    <w:rsid w:val="00F607C5"/>
    <w:rsid w:val="00F60DEA"/>
    <w:rsid w:val="00F614C6"/>
    <w:rsid w:val="00F61905"/>
    <w:rsid w:val="00F6302A"/>
    <w:rsid w:val="00F63950"/>
    <w:rsid w:val="00F649AC"/>
    <w:rsid w:val="00F64B61"/>
    <w:rsid w:val="00F64C2B"/>
    <w:rsid w:val="00F651BE"/>
    <w:rsid w:val="00F67F53"/>
    <w:rsid w:val="00F703BE"/>
    <w:rsid w:val="00F71F69"/>
    <w:rsid w:val="00F72B72"/>
    <w:rsid w:val="00F74BB9"/>
    <w:rsid w:val="00F75582"/>
    <w:rsid w:val="00F76EFA"/>
    <w:rsid w:val="00F77BDC"/>
    <w:rsid w:val="00F804BE"/>
    <w:rsid w:val="00F817CE"/>
    <w:rsid w:val="00F83D2F"/>
    <w:rsid w:val="00F8456C"/>
    <w:rsid w:val="00F859D8"/>
    <w:rsid w:val="00F86086"/>
    <w:rsid w:val="00F86119"/>
    <w:rsid w:val="00F868F5"/>
    <w:rsid w:val="00F9056A"/>
    <w:rsid w:val="00F90F8D"/>
    <w:rsid w:val="00F92782"/>
    <w:rsid w:val="00F92FAD"/>
    <w:rsid w:val="00F93045"/>
    <w:rsid w:val="00F93AA9"/>
    <w:rsid w:val="00F942DD"/>
    <w:rsid w:val="00F96985"/>
    <w:rsid w:val="00F97838"/>
    <w:rsid w:val="00FA1F2D"/>
    <w:rsid w:val="00FA1F42"/>
    <w:rsid w:val="00FA2BB3"/>
    <w:rsid w:val="00FA3432"/>
    <w:rsid w:val="00FA4B62"/>
    <w:rsid w:val="00FA4C60"/>
    <w:rsid w:val="00FA76C4"/>
    <w:rsid w:val="00FB1556"/>
    <w:rsid w:val="00FB3E47"/>
    <w:rsid w:val="00FB4C80"/>
    <w:rsid w:val="00FB5D67"/>
    <w:rsid w:val="00FB6012"/>
    <w:rsid w:val="00FB6A6A"/>
    <w:rsid w:val="00FC11B0"/>
    <w:rsid w:val="00FC4662"/>
    <w:rsid w:val="00FC6365"/>
    <w:rsid w:val="00FC7429"/>
    <w:rsid w:val="00FD07F6"/>
    <w:rsid w:val="00FD1EC8"/>
    <w:rsid w:val="00FD41A6"/>
    <w:rsid w:val="00FD47ED"/>
    <w:rsid w:val="00FD4A01"/>
    <w:rsid w:val="00FD6143"/>
    <w:rsid w:val="00FD69F6"/>
    <w:rsid w:val="00FD74DB"/>
    <w:rsid w:val="00FD7660"/>
    <w:rsid w:val="00FD768B"/>
    <w:rsid w:val="00FE0655"/>
    <w:rsid w:val="00FE2365"/>
    <w:rsid w:val="00FE37D7"/>
    <w:rsid w:val="00FE4C7B"/>
    <w:rsid w:val="00FE617C"/>
    <w:rsid w:val="00FE7336"/>
    <w:rsid w:val="00FE787C"/>
    <w:rsid w:val="00FF294E"/>
    <w:rsid w:val="00FF45A5"/>
    <w:rsid w:val="00FF5C91"/>
    <w:rsid w:val="00FF786E"/>
    <w:rsid w:val="1F0F54D1"/>
    <w:rsid w:val="603F9F1F"/>
    <w:rsid w:val="660F0DE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qFormat="1"/>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322C7C"/>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qFormat/>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locked/>
    <w:rsid w:val="00230D18"/>
    <w:rPr>
      <w:rFonts w:ascii="Times New Roman" w:hAnsi="Times New Roman"/>
    </w:rPr>
  </w:style>
  <w:style w:type="paragraph" w:customStyle="1" w:styleId="B2">
    <w:name w:val="B2"/>
    <w:basedOn w:val="List2"/>
    <w:link w:val="B2Char"/>
    <w:qFormat/>
    <w:locked/>
    <w:rsid w:val="00230D18"/>
    <w:rPr>
      <w:rFonts w:ascii="Times New Roman" w:hAnsi="Times New Roman"/>
    </w:rPr>
  </w:style>
  <w:style w:type="paragraph" w:customStyle="1" w:styleId="B3">
    <w:name w:val="B3"/>
    <w:basedOn w:val="List3"/>
    <w:link w:val="B3Char2"/>
    <w:qFormat/>
    <w:locked/>
    <w:rsid w:val="00230D18"/>
    <w:rPr>
      <w:rFonts w:ascii="Times New Roman" w:hAnsi="Times New Roman"/>
    </w:rPr>
  </w:style>
  <w:style w:type="paragraph" w:customStyle="1" w:styleId="B4">
    <w:name w:val="B4"/>
    <w:basedOn w:val="List4"/>
    <w:link w:val="B4Char"/>
    <w:qFormat/>
    <w:locked/>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qFormat/>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qFormat/>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13"/>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リスト段落,¥¡¡¡¡ì¬º¥¹¥È¶ÎÂä,ÁÐ³ö¶ÎÂä,列表段落1,—ño’i—Ž,¥ê¥¹¥È¶ÎÂä,1st level - Bullet List Paragraph,Lettre d'introduction,Paragrafo elenco,Normal bullet 2,Bullet list,목록단락,列,列出段落,列表段落11,列表段"/>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1 Char,中等深浅网格 1 - 着色 21 Char,リスト段落 Char,¥¡¡¡¡ì¬º¥¹¥È¶ÎÂä Char,ÁÐ³ö¶ÎÂä Char,列表段落1 Char,—ño’i—Ž Char,¥ê¥¹¥È¶ÎÂä Char,1st level - Bullet List Paragraph Char,목록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B3Char">
    <w:name w:val="B3 Char"/>
    <w:qFormat/>
    <w:rsid w:val="00C86AC5"/>
    <w:rPr>
      <w:lang w:eastAsia="en-US"/>
    </w:rPr>
  </w:style>
  <w:style w:type="character" w:styleId="PlaceholderText">
    <w:name w:val="Placeholder Text"/>
    <w:basedOn w:val="DefaultParagraphFont"/>
    <w:uiPriority w:val="99"/>
    <w:semiHidden/>
    <w:rsid w:val="00C77C14"/>
    <w:rPr>
      <w:color w:val="808080"/>
    </w:rPr>
  </w:style>
  <w:style w:type="paragraph" w:styleId="Revision">
    <w:name w:val="Revision"/>
    <w:hidden/>
    <w:uiPriority w:val="99"/>
    <w:semiHidden/>
    <w:rsid w:val="001D6B0D"/>
    <w:rPr>
      <w:rFonts w:ascii="Arial" w:eastAsiaTheme="minorHAnsi" w:hAnsi="Arial" w:cstheme="minorBidi"/>
      <w:szCs w:val="22"/>
      <w:lang w:val="en-US" w:eastAsia="en-US"/>
    </w:rPr>
  </w:style>
  <w:style w:type="character" w:customStyle="1" w:styleId="B1Zchn">
    <w:name w:val="B1 Zchn"/>
    <w:qFormat/>
    <w:rsid w:val="00C04F3E"/>
    <w:rPr>
      <w:lang w:val="x-none" w:eastAsia="en-US"/>
    </w:rPr>
  </w:style>
  <w:style w:type="paragraph" w:customStyle="1" w:styleId="aaa">
    <w:name w:val="aaa"/>
    <w:basedOn w:val="BodyText"/>
    <w:qFormat/>
    <w:rsid w:val="009534FE"/>
  </w:style>
  <w:style w:type="character" w:styleId="UnresolvedMention">
    <w:name w:val="Unresolved Mention"/>
    <w:basedOn w:val="DefaultParagraphFont"/>
    <w:uiPriority w:val="99"/>
    <w:semiHidden/>
    <w:unhideWhenUsed/>
    <w:rsid w:val="00B37B67"/>
    <w:rPr>
      <w:color w:val="605E5C"/>
      <w:shd w:val="clear" w:color="auto" w:fill="E1DFDD"/>
    </w:rPr>
  </w:style>
  <w:style w:type="character" w:styleId="Mention">
    <w:name w:val="Mention"/>
    <w:basedOn w:val="DefaultParagraphFont"/>
    <w:uiPriority w:val="99"/>
    <w:unhideWhenUsed/>
    <w:rsid w:val="0000691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3804270">
      <w:bodyDiv w:val="1"/>
      <w:marLeft w:val="0"/>
      <w:marRight w:val="0"/>
      <w:marTop w:val="0"/>
      <w:marBottom w:val="0"/>
      <w:divBdr>
        <w:top w:val="none" w:sz="0" w:space="0" w:color="auto"/>
        <w:left w:val="none" w:sz="0" w:space="0" w:color="auto"/>
        <w:bottom w:val="none" w:sz="0" w:space="0" w:color="auto"/>
        <w:right w:val="none" w:sz="0" w:space="0" w:color="auto"/>
      </w:divBdr>
    </w:div>
    <w:div w:id="708796017">
      <w:bodyDiv w:val="1"/>
      <w:marLeft w:val="0"/>
      <w:marRight w:val="0"/>
      <w:marTop w:val="0"/>
      <w:marBottom w:val="0"/>
      <w:divBdr>
        <w:top w:val="none" w:sz="0" w:space="0" w:color="auto"/>
        <w:left w:val="none" w:sz="0" w:space="0" w:color="auto"/>
        <w:bottom w:val="none" w:sz="0" w:space="0" w:color="auto"/>
        <w:right w:val="none" w:sz="0" w:space="0" w:color="auto"/>
      </w:divBdr>
    </w:div>
    <w:div w:id="1216116207">
      <w:bodyDiv w:val="1"/>
      <w:marLeft w:val="0"/>
      <w:marRight w:val="0"/>
      <w:marTop w:val="0"/>
      <w:marBottom w:val="0"/>
      <w:divBdr>
        <w:top w:val="none" w:sz="0" w:space="0" w:color="auto"/>
        <w:left w:val="none" w:sz="0" w:space="0" w:color="auto"/>
        <w:bottom w:val="none" w:sz="0" w:space="0" w:color="auto"/>
        <w:right w:val="none" w:sz="0" w:space="0" w:color="auto"/>
      </w:divBdr>
    </w:div>
    <w:div w:id="2109883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4.bin"/><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6.bin"/><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4323</Words>
  <Characters>27173</Characters>
  <Application>Microsoft Office Word</Application>
  <DocSecurity>0</DocSecurity>
  <Lines>226</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2024-08-09T22:36:00Z</dcterms:created>
  <dcterms:modified xsi:type="dcterms:W3CDTF">2024-08-09T22:36:00Z</dcterms:modified>
  <cp:category/>
</cp:coreProperties>
</file>